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5A04" w14:textId="77777777" w:rsidR="003407F3" w:rsidRDefault="003407F3" w:rsidP="00FB3B9E">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fr-FR"/>
          <w14:ligatures w14:val="none"/>
        </w:rPr>
      </w:pPr>
    </w:p>
    <w:p w14:paraId="1F6CCB95" w14:textId="0E18EB6E" w:rsidR="00FB3B9E" w:rsidRPr="003407F3" w:rsidRDefault="00FB3B9E" w:rsidP="00FB3B9E">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en-US"/>
          <w14:ligatures w14:val="none"/>
        </w:rPr>
      </w:pPr>
      <w:r w:rsidRPr="003407F3">
        <w:rPr>
          <w:rFonts w:ascii="Arial" w:eastAsia="Times New Roman" w:hAnsi="Arial" w:cs="Arial"/>
          <w:b/>
          <w:bCs/>
          <w:smallCaps/>
          <w:color w:val="4F81BD"/>
          <w:spacing w:val="5"/>
          <w:kern w:val="0"/>
          <w:sz w:val="20"/>
          <w:szCs w:val="20"/>
          <w:lang w:val="en-US"/>
          <w14:ligatures w14:val="none"/>
        </w:rPr>
        <w:t xml:space="preserve">Art. 1 : </w:t>
      </w:r>
      <w:r w:rsidR="003407F3" w:rsidRPr="003407F3">
        <w:rPr>
          <w:rFonts w:ascii="Arial" w:eastAsia="Times New Roman" w:hAnsi="Arial" w:cs="Arial"/>
          <w:b/>
          <w:bCs/>
          <w:smallCaps/>
          <w:color w:val="4F81BD"/>
          <w:spacing w:val="5"/>
          <w:kern w:val="0"/>
          <w:sz w:val="20"/>
          <w:szCs w:val="20"/>
          <w:lang w:val="en-US"/>
          <w14:ligatures w14:val="none"/>
        </w:rPr>
        <w:t>Legal Basis</w:t>
      </w:r>
    </w:p>
    <w:p w14:paraId="191CC1B7" w14:textId="16DFD7AF" w:rsidR="003407F3" w:rsidRPr="003407F3" w:rsidRDefault="003407F3" w:rsidP="003407F3">
      <w:pPr>
        <w:widowControl w:val="0"/>
        <w:autoSpaceDE w:val="0"/>
        <w:autoSpaceDN w:val="0"/>
        <w:spacing w:after="0" w:line="252" w:lineRule="auto"/>
        <w:ind w:left="360" w:right="366"/>
        <w:jc w:val="both"/>
        <w:rPr>
          <w:rFonts w:ascii="Arial" w:eastAsia="Times New Roman" w:hAnsi="Arial" w:cs="Arial"/>
          <w:color w:val="000000"/>
          <w:w w:val="105"/>
          <w:kern w:val="0"/>
          <w:sz w:val="20"/>
          <w:szCs w:val="20"/>
          <w:lang w:val="en-US"/>
          <w14:ligatures w14:val="none"/>
        </w:rPr>
      </w:pPr>
      <w:r w:rsidRPr="003407F3">
        <w:rPr>
          <w:rFonts w:ascii="Arial" w:eastAsia="Times New Roman" w:hAnsi="Arial" w:cs="Arial"/>
          <w:color w:val="000000"/>
          <w:w w:val="105"/>
          <w:kern w:val="0"/>
          <w:sz w:val="20"/>
          <w:szCs w:val="20"/>
          <w:lang w:val="en-US"/>
          <w14:ligatures w14:val="none"/>
        </w:rPr>
        <w:t>The general conditions are based on th</w:t>
      </w:r>
      <w:r w:rsidRPr="00062671">
        <w:rPr>
          <w:rFonts w:ascii="Arial" w:eastAsia="Times New Roman" w:hAnsi="Arial" w:cs="Arial"/>
          <w:color w:val="000000"/>
          <w:w w:val="105"/>
          <w:kern w:val="0"/>
          <w:sz w:val="20"/>
          <w:szCs w:val="20"/>
          <w:lang w:val="en-US"/>
          <w14:ligatures w14:val="none"/>
        </w:rPr>
        <w:t xml:space="preserve">e </w:t>
      </w:r>
      <w:commentRangeStart w:id="0"/>
      <w:r w:rsidRPr="00062671">
        <w:rPr>
          <w:rFonts w:ascii="Arial" w:eastAsia="Times New Roman" w:hAnsi="Arial" w:cs="Arial"/>
          <w:color w:val="000000"/>
          <w:w w:val="105"/>
          <w:kern w:val="0"/>
          <w:sz w:val="20"/>
          <w:szCs w:val="20"/>
          <w:lang w:val="en-US"/>
          <w14:ligatures w14:val="none"/>
        </w:rPr>
        <w:t>following</w:t>
      </w:r>
      <w:commentRangeEnd w:id="0"/>
      <w:r w:rsidR="00445D88" w:rsidRPr="003407F3">
        <w:rPr>
          <w:rStyle w:val="CommentReference"/>
          <w:rFonts w:ascii="Arial" w:eastAsia="Times New Roman" w:hAnsi="Arial" w:cs="Arial"/>
          <w:color w:val="000000"/>
          <w:w w:val="105"/>
          <w:kern w:val="0"/>
          <w:sz w:val="20"/>
          <w:szCs w:val="20"/>
          <w:lang w:val="en-US"/>
          <w14:ligatures w14:val="none"/>
        </w:rPr>
        <w:commentReference w:id="0"/>
      </w:r>
      <w:r w:rsidRPr="003407F3">
        <w:rPr>
          <w:rFonts w:ascii="Arial" w:eastAsia="Times New Roman" w:hAnsi="Arial" w:cs="Arial"/>
          <w:color w:val="000000"/>
          <w:w w:val="105"/>
          <w:kern w:val="0"/>
          <w:sz w:val="20"/>
          <w:szCs w:val="20"/>
          <w:lang w:val="en-US"/>
          <w14:ligatures w14:val="none"/>
        </w:rPr>
        <w:t xml:space="preserve"> documents:</w:t>
      </w:r>
    </w:p>
    <w:p w14:paraId="7F404DF6" w14:textId="77777777" w:rsidR="003407F3" w:rsidRPr="003407F3" w:rsidRDefault="003407F3" w:rsidP="003407F3">
      <w:pPr>
        <w:widowControl w:val="0"/>
        <w:numPr>
          <w:ilvl w:val="0"/>
          <w:numId w:val="6"/>
        </w:numPr>
        <w:autoSpaceDE w:val="0"/>
        <w:autoSpaceDN w:val="0"/>
        <w:spacing w:after="0" w:line="252" w:lineRule="auto"/>
        <w:ind w:right="366"/>
        <w:jc w:val="both"/>
        <w:rPr>
          <w:rFonts w:ascii="Arial" w:eastAsia="Times New Roman" w:hAnsi="Arial" w:cs="Arial"/>
          <w:color w:val="000000"/>
          <w:w w:val="105"/>
          <w:kern w:val="0"/>
          <w:sz w:val="20"/>
          <w:szCs w:val="20"/>
          <w:lang w:val="en-US"/>
          <w14:ligatures w14:val="none"/>
        </w:rPr>
      </w:pPr>
      <w:r w:rsidRPr="003407F3">
        <w:rPr>
          <w:rFonts w:ascii="Arial" w:eastAsia="Times New Roman" w:hAnsi="Arial" w:cs="Arial"/>
          <w:color w:val="000000"/>
          <w:w w:val="105"/>
          <w:kern w:val="0"/>
          <w:sz w:val="20"/>
          <w:szCs w:val="20"/>
          <w:lang w:val="en-US"/>
          <w14:ligatures w14:val="none"/>
        </w:rPr>
        <w:t xml:space="preserve">SOM.OPS-A.002 Airside Works Manual </w:t>
      </w:r>
    </w:p>
    <w:p w14:paraId="60FBD751" w14:textId="77777777" w:rsidR="003407F3" w:rsidRPr="003407F3" w:rsidRDefault="003407F3" w:rsidP="003407F3">
      <w:pPr>
        <w:widowControl w:val="0"/>
        <w:numPr>
          <w:ilvl w:val="0"/>
          <w:numId w:val="6"/>
        </w:numPr>
        <w:autoSpaceDE w:val="0"/>
        <w:autoSpaceDN w:val="0"/>
        <w:spacing w:after="0" w:line="252" w:lineRule="auto"/>
        <w:ind w:right="366"/>
        <w:jc w:val="both"/>
        <w:rPr>
          <w:rFonts w:ascii="Arial" w:eastAsia="Times New Roman" w:hAnsi="Arial" w:cs="Arial"/>
          <w:color w:val="000000"/>
          <w:w w:val="105"/>
          <w:kern w:val="0"/>
          <w:sz w:val="20"/>
          <w:szCs w:val="20"/>
          <w14:ligatures w14:val="none"/>
        </w:rPr>
      </w:pPr>
      <w:r w:rsidRPr="003407F3">
        <w:rPr>
          <w:rFonts w:ascii="Arial" w:eastAsia="Times New Roman" w:hAnsi="Arial" w:cs="Arial"/>
          <w:color w:val="000000"/>
          <w:w w:val="105"/>
          <w:kern w:val="0"/>
          <w:sz w:val="20"/>
          <w:szCs w:val="20"/>
          <w14:ligatures w14:val="none"/>
        </w:rPr>
        <w:t xml:space="preserve">SOP.OPS-A.025 Obstacle Management and Approval </w:t>
      </w:r>
    </w:p>
    <w:p w14:paraId="38802F7E" w14:textId="77777777" w:rsidR="003407F3" w:rsidRPr="003407F3" w:rsidRDefault="003407F3" w:rsidP="003407F3">
      <w:pPr>
        <w:widowControl w:val="0"/>
        <w:numPr>
          <w:ilvl w:val="0"/>
          <w:numId w:val="6"/>
        </w:numPr>
        <w:autoSpaceDE w:val="0"/>
        <w:autoSpaceDN w:val="0"/>
        <w:spacing w:after="0" w:line="252" w:lineRule="auto"/>
        <w:ind w:right="366"/>
        <w:jc w:val="both"/>
        <w:rPr>
          <w:rFonts w:ascii="Arial" w:eastAsia="Times New Roman" w:hAnsi="Arial" w:cs="Arial"/>
          <w:color w:val="000000"/>
          <w:w w:val="105"/>
          <w:kern w:val="0"/>
          <w:sz w:val="20"/>
          <w:szCs w:val="20"/>
          <w14:ligatures w14:val="none"/>
        </w:rPr>
      </w:pPr>
      <w:r w:rsidRPr="003407F3">
        <w:rPr>
          <w:rFonts w:ascii="Arial" w:eastAsia="Times New Roman" w:hAnsi="Arial" w:cs="Arial"/>
          <w:color w:val="000000"/>
          <w:w w:val="105"/>
          <w:kern w:val="0"/>
          <w:sz w:val="20"/>
          <w:szCs w:val="20"/>
          <w14:ligatures w14:val="none"/>
        </w:rPr>
        <w:t xml:space="preserve">SOP.OPS-A.041 Airside Works </w:t>
      </w:r>
    </w:p>
    <w:p w14:paraId="28AAD249" w14:textId="77777777" w:rsidR="003407F3" w:rsidRPr="003407F3" w:rsidRDefault="003407F3" w:rsidP="003407F3">
      <w:pPr>
        <w:widowControl w:val="0"/>
        <w:numPr>
          <w:ilvl w:val="0"/>
          <w:numId w:val="6"/>
        </w:numPr>
        <w:autoSpaceDE w:val="0"/>
        <w:autoSpaceDN w:val="0"/>
        <w:spacing w:after="0" w:line="252" w:lineRule="auto"/>
        <w:ind w:right="366"/>
        <w:jc w:val="both"/>
        <w:rPr>
          <w:rFonts w:ascii="Arial" w:eastAsia="Times New Roman" w:hAnsi="Arial" w:cs="Arial"/>
          <w:color w:val="000000"/>
          <w:w w:val="105"/>
          <w:kern w:val="0"/>
          <w:sz w:val="20"/>
          <w:szCs w:val="20"/>
          <w:lang w:val="en-US"/>
          <w14:ligatures w14:val="none"/>
        </w:rPr>
      </w:pPr>
      <w:r w:rsidRPr="003407F3">
        <w:rPr>
          <w:rFonts w:ascii="Arial" w:eastAsia="Times New Roman" w:hAnsi="Arial" w:cs="Arial"/>
          <w:color w:val="000000"/>
          <w:w w:val="105"/>
          <w:kern w:val="0"/>
          <w:sz w:val="20"/>
          <w:szCs w:val="20"/>
          <w:lang w:val="en-US"/>
          <w14:ligatures w14:val="none"/>
        </w:rPr>
        <w:t>SOI.OPS-A.051 Airside Works Permit</w:t>
      </w:r>
    </w:p>
    <w:p w14:paraId="319CAE2D" w14:textId="77777777" w:rsidR="00FB3B9E" w:rsidRPr="00AF22C8" w:rsidRDefault="00FB3B9E" w:rsidP="00FB3B9E">
      <w:pPr>
        <w:widowControl w:val="0"/>
        <w:autoSpaceDE w:val="0"/>
        <w:autoSpaceDN w:val="0"/>
        <w:spacing w:after="0" w:line="252" w:lineRule="auto"/>
        <w:ind w:left="720" w:right="366"/>
        <w:jc w:val="both"/>
        <w:rPr>
          <w:rFonts w:ascii="Arial" w:eastAsia="Times New Roman" w:hAnsi="Arial" w:cs="Arial"/>
          <w:color w:val="000000"/>
          <w:kern w:val="0"/>
          <w:sz w:val="20"/>
          <w:szCs w:val="20"/>
          <w:lang w:val="en-US"/>
          <w14:ligatures w14:val="none"/>
        </w:rPr>
      </w:pPr>
    </w:p>
    <w:p w14:paraId="4F63DD6F" w14:textId="66748CFB" w:rsidR="003407F3" w:rsidRPr="003407F3" w:rsidRDefault="00FB3B9E" w:rsidP="003407F3">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en-US"/>
          <w14:ligatures w14:val="none"/>
        </w:rPr>
      </w:pPr>
      <w:r w:rsidRPr="003407F3">
        <w:rPr>
          <w:rFonts w:ascii="Arial" w:eastAsia="Times New Roman" w:hAnsi="Arial" w:cs="Arial"/>
          <w:b/>
          <w:bCs/>
          <w:smallCaps/>
          <w:color w:val="4F81BD"/>
          <w:spacing w:val="5"/>
          <w:kern w:val="0"/>
          <w:sz w:val="20"/>
          <w:szCs w:val="20"/>
          <w:lang w:val="en-US"/>
          <w14:ligatures w14:val="none"/>
        </w:rPr>
        <w:t xml:space="preserve">Art. 2 : </w:t>
      </w:r>
      <w:r w:rsidR="003407F3">
        <w:rPr>
          <w:rFonts w:ascii="Arial" w:eastAsia="Times New Roman" w:hAnsi="Arial" w:cs="Arial"/>
          <w:b/>
          <w:bCs/>
          <w:smallCaps/>
          <w:color w:val="4F81BD"/>
          <w:spacing w:val="5"/>
          <w:kern w:val="0"/>
          <w:sz w:val="20"/>
          <w:szCs w:val="20"/>
          <w:lang w:val="en-US"/>
          <w14:ligatures w14:val="none"/>
        </w:rPr>
        <w:t>C</w:t>
      </w:r>
      <w:r w:rsidR="003407F3" w:rsidRPr="003407F3">
        <w:rPr>
          <w:rFonts w:ascii="Arial" w:eastAsia="Times New Roman" w:hAnsi="Arial" w:cs="Arial"/>
          <w:b/>
          <w:bCs/>
          <w:smallCaps/>
          <w:color w:val="4F81BD"/>
          <w:spacing w:val="5"/>
          <w:kern w:val="0"/>
          <w:sz w:val="20"/>
          <w:szCs w:val="20"/>
          <w:lang w:val="en-US"/>
          <w14:ligatures w14:val="none"/>
        </w:rPr>
        <w:t>onditions for obtaining a work</w:t>
      </w:r>
      <w:r w:rsidR="003407F3">
        <w:rPr>
          <w:rFonts w:ascii="Arial" w:eastAsia="Times New Roman" w:hAnsi="Arial" w:cs="Arial"/>
          <w:b/>
          <w:bCs/>
          <w:smallCaps/>
          <w:color w:val="4F81BD"/>
          <w:spacing w:val="5"/>
          <w:kern w:val="0"/>
          <w:sz w:val="20"/>
          <w:szCs w:val="20"/>
          <w:lang w:val="en-US"/>
          <w14:ligatures w14:val="none"/>
        </w:rPr>
        <w:t>s</w:t>
      </w:r>
      <w:r w:rsidR="003407F3" w:rsidRPr="003407F3">
        <w:rPr>
          <w:rFonts w:ascii="Arial" w:eastAsia="Times New Roman" w:hAnsi="Arial" w:cs="Arial"/>
          <w:b/>
          <w:bCs/>
          <w:smallCaps/>
          <w:color w:val="4F81BD"/>
          <w:spacing w:val="5"/>
          <w:kern w:val="0"/>
          <w:sz w:val="20"/>
          <w:szCs w:val="20"/>
          <w:lang w:val="en-US"/>
          <w14:ligatures w14:val="none"/>
        </w:rPr>
        <w:t xml:space="preserve"> authori</w:t>
      </w:r>
      <w:r w:rsidR="00445D88" w:rsidRPr="00445D88">
        <w:rPr>
          <w:rFonts w:ascii="Arial" w:eastAsia="Times New Roman" w:hAnsi="Arial" w:cs="Arial"/>
          <w:b/>
          <w:bCs/>
          <w:smallCaps/>
          <w:color w:val="4F81BD"/>
          <w:spacing w:val="5"/>
          <w:kern w:val="0"/>
          <w:sz w:val="20"/>
          <w:szCs w:val="20"/>
          <w:lang w:val="en-US"/>
          <w14:ligatures w14:val="none"/>
        </w:rPr>
        <w:t>s</w:t>
      </w:r>
      <w:r w:rsidR="003407F3" w:rsidRPr="003407F3">
        <w:rPr>
          <w:rFonts w:ascii="Arial" w:eastAsia="Times New Roman" w:hAnsi="Arial" w:cs="Arial"/>
          <w:b/>
          <w:bCs/>
          <w:smallCaps/>
          <w:color w:val="4F81BD"/>
          <w:spacing w:val="5"/>
          <w:kern w:val="0"/>
          <w:sz w:val="20"/>
          <w:szCs w:val="20"/>
          <w:lang w:val="en-US"/>
          <w14:ligatures w14:val="none"/>
        </w:rPr>
        <w:t>ation</w:t>
      </w:r>
    </w:p>
    <w:p w14:paraId="69A85950" w14:textId="77777777" w:rsidR="003407F3" w:rsidRPr="003407F3" w:rsidRDefault="003407F3" w:rsidP="003407F3">
      <w:pPr>
        <w:widowControl w:val="0"/>
        <w:autoSpaceDE w:val="0"/>
        <w:autoSpaceDN w:val="0"/>
        <w:spacing w:before="31" w:after="0" w:line="240" w:lineRule="auto"/>
        <w:ind w:left="360"/>
        <w:jc w:val="both"/>
        <w:rPr>
          <w:rFonts w:ascii="Arial" w:eastAsia="Times New Roman" w:hAnsi="Arial" w:cs="Arial"/>
          <w:color w:val="000000"/>
          <w:kern w:val="0"/>
          <w:sz w:val="20"/>
          <w:szCs w:val="20"/>
          <w:lang w:val="en-US"/>
          <w14:ligatures w14:val="none"/>
        </w:rPr>
      </w:pPr>
      <w:r w:rsidRPr="003407F3">
        <w:rPr>
          <w:rFonts w:ascii="Arial" w:eastAsia="Times New Roman" w:hAnsi="Arial" w:cs="Arial"/>
          <w:color w:val="000000"/>
          <w:kern w:val="0"/>
          <w:sz w:val="20"/>
          <w:szCs w:val="20"/>
          <w:lang w:val="en-US"/>
          <w14:ligatures w14:val="none"/>
        </w:rPr>
        <w:t>The request must be submitted by the company carrying out the works or the entity responsible for the works.</w:t>
      </w:r>
    </w:p>
    <w:p w14:paraId="7A773FAE" w14:textId="77777777" w:rsidR="003407F3" w:rsidRPr="003407F3" w:rsidRDefault="003407F3" w:rsidP="003407F3">
      <w:pPr>
        <w:widowControl w:val="0"/>
        <w:numPr>
          <w:ilvl w:val="0"/>
          <w:numId w:val="8"/>
        </w:numPr>
        <w:autoSpaceDE w:val="0"/>
        <w:autoSpaceDN w:val="0"/>
        <w:spacing w:before="31" w:after="0" w:line="240" w:lineRule="auto"/>
        <w:jc w:val="both"/>
        <w:rPr>
          <w:rFonts w:ascii="Arial" w:eastAsia="Times New Roman" w:hAnsi="Arial" w:cs="Arial"/>
          <w:color w:val="000000"/>
          <w:kern w:val="0"/>
          <w:sz w:val="20"/>
          <w:szCs w:val="20"/>
          <w:lang w:val="en-US"/>
          <w14:ligatures w14:val="none"/>
        </w:rPr>
      </w:pPr>
      <w:r w:rsidRPr="003407F3">
        <w:rPr>
          <w:rFonts w:ascii="Arial" w:eastAsia="Times New Roman" w:hAnsi="Arial" w:cs="Arial"/>
          <w:color w:val="000000"/>
          <w:kern w:val="0"/>
          <w:sz w:val="20"/>
          <w:szCs w:val="20"/>
          <w:lang w:val="en-US"/>
          <w14:ligatures w14:val="none"/>
        </w:rPr>
        <w:t xml:space="preserve">The request must be submitted within the required deadlines to allow proper processing. </w:t>
      </w:r>
    </w:p>
    <w:p w14:paraId="4BD2EC73" w14:textId="77777777" w:rsidR="003407F3" w:rsidRPr="003407F3" w:rsidRDefault="003407F3" w:rsidP="003407F3">
      <w:pPr>
        <w:widowControl w:val="0"/>
        <w:numPr>
          <w:ilvl w:val="0"/>
          <w:numId w:val="8"/>
        </w:numPr>
        <w:autoSpaceDE w:val="0"/>
        <w:autoSpaceDN w:val="0"/>
        <w:spacing w:before="31" w:after="0" w:line="240" w:lineRule="auto"/>
        <w:jc w:val="both"/>
        <w:rPr>
          <w:rFonts w:ascii="Arial" w:eastAsia="Times New Roman" w:hAnsi="Arial" w:cs="Arial"/>
          <w:color w:val="000000"/>
          <w:kern w:val="0"/>
          <w:sz w:val="20"/>
          <w:szCs w:val="20"/>
          <w:lang w:val="en-US"/>
          <w14:ligatures w14:val="none"/>
        </w:rPr>
      </w:pPr>
      <w:r w:rsidRPr="003407F3">
        <w:rPr>
          <w:rFonts w:ascii="Arial" w:eastAsia="Times New Roman" w:hAnsi="Arial" w:cs="Arial"/>
          <w:color w:val="000000"/>
          <w:kern w:val="0"/>
          <w:sz w:val="20"/>
          <w:szCs w:val="20"/>
          <w:lang w:val="en-US"/>
          <w14:ligatures w14:val="none"/>
        </w:rPr>
        <w:t xml:space="preserve">It must be fully completed and detailed. Plans and technical documentation may be required if necessary. </w:t>
      </w:r>
    </w:p>
    <w:p w14:paraId="75C5C387" w14:textId="77777777" w:rsidR="003407F3" w:rsidRPr="003407F3" w:rsidRDefault="003407F3" w:rsidP="003407F3">
      <w:pPr>
        <w:widowControl w:val="0"/>
        <w:numPr>
          <w:ilvl w:val="0"/>
          <w:numId w:val="8"/>
        </w:numPr>
        <w:autoSpaceDE w:val="0"/>
        <w:autoSpaceDN w:val="0"/>
        <w:spacing w:before="31" w:after="0" w:line="240" w:lineRule="auto"/>
        <w:jc w:val="both"/>
        <w:rPr>
          <w:rFonts w:ascii="Arial" w:eastAsia="Times New Roman" w:hAnsi="Arial" w:cs="Arial"/>
          <w:color w:val="000000"/>
          <w:kern w:val="0"/>
          <w:sz w:val="20"/>
          <w:szCs w:val="20"/>
          <w:lang w:val="en-US"/>
          <w14:ligatures w14:val="none"/>
        </w:rPr>
      </w:pPr>
      <w:r w:rsidRPr="003407F3">
        <w:rPr>
          <w:rFonts w:ascii="Arial" w:eastAsia="Times New Roman" w:hAnsi="Arial" w:cs="Arial"/>
          <w:color w:val="000000"/>
          <w:kern w:val="0"/>
          <w:sz w:val="20"/>
          <w:szCs w:val="20"/>
          <w:lang w:val="en-US"/>
          <w14:ligatures w14:val="none"/>
        </w:rPr>
        <w:t xml:space="preserve">All requests must be based on a properly justified need. In the absence of sufficient justification, the request may be rejected. </w:t>
      </w:r>
    </w:p>
    <w:p w14:paraId="3EEB0462" w14:textId="77777777" w:rsidR="003407F3" w:rsidRPr="003407F3" w:rsidRDefault="003407F3" w:rsidP="003407F3">
      <w:pPr>
        <w:widowControl w:val="0"/>
        <w:numPr>
          <w:ilvl w:val="0"/>
          <w:numId w:val="8"/>
        </w:numPr>
        <w:autoSpaceDE w:val="0"/>
        <w:autoSpaceDN w:val="0"/>
        <w:spacing w:before="31" w:after="0" w:line="240" w:lineRule="auto"/>
        <w:jc w:val="both"/>
        <w:rPr>
          <w:rFonts w:ascii="Arial" w:eastAsia="Times New Roman" w:hAnsi="Arial" w:cs="Arial"/>
          <w:color w:val="000000"/>
          <w:kern w:val="0"/>
          <w:sz w:val="20"/>
          <w:szCs w:val="20"/>
          <w:lang w:val="en-US"/>
          <w14:ligatures w14:val="none"/>
        </w:rPr>
      </w:pPr>
      <w:r w:rsidRPr="003407F3">
        <w:rPr>
          <w:rFonts w:ascii="Arial" w:eastAsia="Times New Roman" w:hAnsi="Arial" w:cs="Arial"/>
          <w:color w:val="000000"/>
          <w:kern w:val="0"/>
          <w:sz w:val="20"/>
          <w:szCs w:val="20"/>
          <w:lang w:val="en-US"/>
          <w14:ligatures w14:val="none"/>
        </w:rPr>
        <w:t xml:space="preserve">Any false statement or omission may result in the refusal or permanent cancellation of the airport driving permit. </w:t>
      </w:r>
    </w:p>
    <w:p w14:paraId="2F30D092" w14:textId="77777777" w:rsidR="00D850BC" w:rsidRPr="003407F3" w:rsidRDefault="00D850BC" w:rsidP="00D850BC">
      <w:pPr>
        <w:widowControl w:val="0"/>
        <w:autoSpaceDE w:val="0"/>
        <w:autoSpaceDN w:val="0"/>
        <w:spacing w:before="31" w:after="0" w:line="240" w:lineRule="auto"/>
        <w:jc w:val="both"/>
        <w:rPr>
          <w:rFonts w:ascii="Arial" w:eastAsia="Times New Roman" w:hAnsi="Arial" w:cs="Arial"/>
          <w:color w:val="000000"/>
          <w:kern w:val="0"/>
          <w:sz w:val="20"/>
          <w:szCs w:val="20"/>
          <w:lang w:val="en-US"/>
          <w14:ligatures w14:val="none"/>
        </w:rPr>
      </w:pPr>
    </w:p>
    <w:p w14:paraId="0918367F" w14:textId="449DFCCB" w:rsidR="00D850BC" w:rsidRPr="003407F3" w:rsidRDefault="00D850BC" w:rsidP="00D850BC">
      <w:pPr>
        <w:widowControl w:val="0"/>
        <w:autoSpaceDE w:val="0"/>
        <w:autoSpaceDN w:val="0"/>
        <w:spacing w:before="31" w:after="0" w:line="240" w:lineRule="auto"/>
        <w:jc w:val="both"/>
        <w:rPr>
          <w:rFonts w:ascii="Arial" w:eastAsia="Times New Roman" w:hAnsi="Arial" w:cs="Arial"/>
          <w:color w:val="000000"/>
          <w:kern w:val="0"/>
          <w:sz w:val="20"/>
          <w:szCs w:val="20"/>
          <w:lang w:val="en-US"/>
          <w14:ligatures w14:val="none"/>
        </w:rPr>
      </w:pPr>
      <w:r w:rsidRPr="003407F3">
        <w:rPr>
          <w:rFonts w:ascii="Arial" w:eastAsia="Times New Roman" w:hAnsi="Arial" w:cs="Arial"/>
          <w:b/>
          <w:bCs/>
          <w:smallCaps/>
          <w:color w:val="4F81BD"/>
          <w:spacing w:val="5"/>
          <w:kern w:val="0"/>
          <w:sz w:val="20"/>
          <w:szCs w:val="20"/>
          <w:lang w:val="en-US"/>
          <w14:ligatures w14:val="none"/>
        </w:rPr>
        <w:t xml:space="preserve">Art. 3 : </w:t>
      </w:r>
      <w:r w:rsidR="003407F3" w:rsidRPr="003407F3">
        <w:rPr>
          <w:rFonts w:ascii="Arial" w:eastAsia="Times New Roman" w:hAnsi="Arial" w:cs="Arial"/>
          <w:b/>
          <w:bCs/>
          <w:smallCaps/>
          <w:color w:val="4F81BD"/>
          <w:spacing w:val="5"/>
          <w:kern w:val="0"/>
          <w:sz w:val="20"/>
          <w:szCs w:val="20"/>
          <w:lang w:val="en-US"/>
          <w14:ligatures w14:val="none"/>
        </w:rPr>
        <w:t>Processing time</w:t>
      </w:r>
    </w:p>
    <w:p w14:paraId="13E6C203" w14:textId="7E4F2B58" w:rsidR="00751BD0" w:rsidRPr="003407F3" w:rsidRDefault="003407F3" w:rsidP="003407F3">
      <w:pPr>
        <w:widowControl w:val="0"/>
        <w:autoSpaceDE w:val="0"/>
        <w:autoSpaceDN w:val="0"/>
        <w:spacing w:before="31" w:after="0" w:line="240" w:lineRule="auto"/>
        <w:ind w:left="708"/>
        <w:jc w:val="both"/>
        <w:rPr>
          <w:rFonts w:ascii="Arial" w:eastAsia="Times New Roman" w:hAnsi="Arial" w:cs="Arial"/>
          <w:color w:val="000000"/>
          <w:kern w:val="0"/>
          <w:sz w:val="20"/>
          <w:szCs w:val="20"/>
          <w:lang w:val="en-US"/>
          <w14:ligatures w14:val="none"/>
        </w:rPr>
      </w:pPr>
      <w:r w:rsidRPr="003407F3">
        <w:rPr>
          <w:rFonts w:ascii="Arial" w:eastAsia="Times New Roman" w:hAnsi="Arial" w:cs="Arial"/>
          <w:color w:val="000000"/>
          <w:kern w:val="0"/>
          <w:sz w:val="20"/>
          <w:szCs w:val="20"/>
          <w:lang w:val="en-US"/>
          <w14:ligatures w14:val="none"/>
        </w:rPr>
        <w:t>The request, depending on the type of works, must be submitted within the following timeframes:</w:t>
      </w:r>
      <w:r w:rsidR="00E9472B" w:rsidRPr="003407F3">
        <w:rPr>
          <w:rFonts w:ascii="Arial" w:eastAsia="Times New Roman" w:hAnsi="Arial" w:cs="Arial"/>
          <w:color w:val="000000"/>
          <w:kern w:val="0"/>
          <w:sz w:val="20"/>
          <w:szCs w:val="20"/>
          <w:lang w:val="en-US"/>
          <w14:ligatures w14:val="none"/>
        </w:rPr>
        <w:br/>
      </w:r>
    </w:p>
    <w:tbl>
      <w:tblPr>
        <w:tblStyle w:val="TableGrid"/>
        <w:tblW w:w="0" w:type="auto"/>
        <w:tblLook w:val="04A0" w:firstRow="1" w:lastRow="0" w:firstColumn="1" w:lastColumn="0" w:noHBand="0" w:noVBand="1"/>
      </w:tblPr>
      <w:tblGrid>
        <w:gridCol w:w="4661"/>
        <w:gridCol w:w="4662"/>
      </w:tblGrid>
      <w:tr w:rsidR="00751BD0" w:rsidRPr="00751BD0" w14:paraId="757CEFB5" w14:textId="77777777" w:rsidTr="00751BD0">
        <w:tc>
          <w:tcPr>
            <w:tcW w:w="9323" w:type="dxa"/>
            <w:gridSpan w:val="2"/>
            <w:shd w:val="clear" w:color="auto" w:fill="E7E6E6" w:themeFill="background2"/>
            <w:vAlign w:val="center"/>
          </w:tcPr>
          <w:p w14:paraId="40FE43D4" w14:textId="78735B9D" w:rsidR="00751BD0" w:rsidRPr="00751BD0" w:rsidRDefault="00751BD0" w:rsidP="00751BD0">
            <w:pPr>
              <w:widowControl w:val="0"/>
              <w:autoSpaceDE w:val="0"/>
              <w:autoSpaceDN w:val="0"/>
              <w:spacing w:before="31"/>
              <w:jc w:val="center"/>
              <w:rPr>
                <w:rFonts w:ascii="Arial" w:eastAsia="Times New Roman" w:hAnsi="Arial" w:cs="Arial"/>
                <w:b/>
                <w:bCs/>
                <w:color w:val="000000"/>
                <w:kern w:val="0"/>
                <w:sz w:val="20"/>
                <w:szCs w:val="20"/>
                <w:lang w:val="en-GB"/>
                <w14:ligatures w14:val="none"/>
              </w:rPr>
            </w:pPr>
            <w:r w:rsidRPr="00751BD0">
              <w:rPr>
                <w:rFonts w:ascii="Arial" w:eastAsia="Times New Roman" w:hAnsi="Arial" w:cs="Arial"/>
                <w:b/>
                <w:bCs/>
                <w:color w:val="000000"/>
                <w:kern w:val="0"/>
                <w:sz w:val="20"/>
                <w:szCs w:val="20"/>
                <w:lang w:val="en-GB"/>
                <w14:ligatures w14:val="none"/>
              </w:rPr>
              <w:t>RWY</w:t>
            </w:r>
            <w:r>
              <w:rPr>
                <w:rFonts w:ascii="Arial" w:eastAsia="Times New Roman" w:hAnsi="Arial" w:cs="Arial"/>
                <w:b/>
                <w:bCs/>
                <w:color w:val="000000"/>
                <w:kern w:val="0"/>
                <w:sz w:val="20"/>
                <w:szCs w:val="20"/>
                <w:lang w:val="en-GB"/>
                <w14:ligatures w14:val="none"/>
              </w:rPr>
              <w:t xml:space="preserve"> works</w:t>
            </w:r>
          </w:p>
        </w:tc>
      </w:tr>
      <w:tr w:rsidR="00751BD0" w:rsidRPr="00751BD0" w14:paraId="1AC07041" w14:textId="77777777" w:rsidTr="00F103C3">
        <w:tc>
          <w:tcPr>
            <w:tcW w:w="4661" w:type="dxa"/>
            <w:vAlign w:val="center"/>
          </w:tcPr>
          <w:p w14:paraId="5504EED6" w14:textId="138885D1" w:rsidR="00751BD0" w:rsidRPr="00F103C3" w:rsidRDefault="00F103C3"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sidRPr="00F103C3">
              <w:rPr>
                <w:rFonts w:ascii="Arial" w:eastAsia="Times New Roman" w:hAnsi="Arial" w:cs="Arial"/>
                <w:color w:val="000000"/>
                <w:kern w:val="0"/>
                <w:sz w:val="20"/>
                <w:szCs w:val="20"/>
                <w:lang w:val="en-GB"/>
                <w14:ligatures w14:val="none"/>
              </w:rPr>
              <w:t>Minor works (works that can be interrupted at any time for operational reasons)</w:t>
            </w:r>
          </w:p>
        </w:tc>
        <w:tc>
          <w:tcPr>
            <w:tcW w:w="4662" w:type="dxa"/>
            <w:vAlign w:val="center"/>
          </w:tcPr>
          <w:p w14:paraId="394B59CA" w14:textId="5E84FEC1" w:rsidR="00751BD0" w:rsidRPr="00751BD0" w:rsidRDefault="00751BD0"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Pr>
                <w:rFonts w:ascii="Arial" w:eastAsia="Times New Roman" w:hAnsi="Arial" w:cs="Arial"/>
                <w:color w:val="000000"/>
                <w:kern w:val="0"/>
                <w:sz w:val="20"/>
                <w:szCs w:val="20"/>
                <w:lang w:val="en-GB"/>
                <w14:ligatures w14:val="none"/>
              </w:rPr>
              <w:t>1 week</w:t>
            </w:r>
          </w:p>
        </w:tc>
      </w:tr>
      <w:tr w:rsidR="00751BD0" w:rsidRPr="00751BD0" w14:paraId="7EEA6DF7" w14:textId="77777777" w:rsidTr="00F103C3">
        <w:tc>
          <w:tcPr>
            <w:tcW w:w="4661" w:type="dxa"/>
            <w:vAlign w:val="center"/>
          </w:tcPr>
          <w:p w14:paraId="639F273B" w14:textId="2E4B0134" w:rsidR="00751BD0" w:rsidRPr="00F103C3" w:rsidRDefault="00F103C3"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sidRPr="00F103C3">
              <w:rPr>
                <w:rFonts w:ascii="Arial" w:eastAsia="Times New Roman" w:hAnsi="Arial" w:cs="Arial"/>
                <w:color w:val="000000"/>
                <w:kern w:val="0"/>
                <w:sz w:val="20"/>
                <w:szCs w:val="20"/>
                <w:lang w:val="en-GB"/>
                <w14:ligatures w14:val="none"/>
              </w:rPr>
              <w:t>Major works (works requiring the closure of the affected area and that cannot be interrupted).</w:t>
            </w:r>
          </w:p>
        </w:tc>
        <w:tc>
          <w:tcPr>
            <w:tcW w:w="4662" w:type="dxa"/>
            <w:vAlign w:val="center"/>
          </w:tcPr>
          <w:p w14:paraId="6BB0F66C" w14:textId="0D87F2B5" w:rsidR="00751BD0" w:rsidRPr="00751BD0" w:rsidRDefault="00751BD0"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Pr>
                <w:rFonts w:ascii="Arial" w:eastAsia="Times New Roman" w:hAnsi="Arial" w:cs="Arial"/>
                <w:color w:val="000000"/>
                <w:kern w:val="0"/>
                <w:sz w:val="20"/>
                <w:szCs w:val="20"/>
                <w:lang w:val="en-GB"/>
                <w14:ligatures w14:val="none"/>
              </w:rPr>
              <w:t>1 month</w:t>
            </w:r>
          </w:p>
        </w:tc>
      </w:tr>
      <w:tr w:rsidR="00751BD0" w:rsidRPr="00751BD0" w14:paraId="1B21B969" w14:textId="77777777" w:rsidTr="00F103C3">
        <w:tc>
          <w:tcPr>
            <w:tcW w:w="9323" w:type="dxa"/>
            <w:gridSpan w:val="2"/>
            <w:shd w:val="clear" w:color="auto" w:fill="E7E6E6" w:themeFill="background2"/>
            <w:vAlign w:val="center"/>
          </w:tcPr>
          <w:p w14:paraId="7F91E596" w14:textId="1D5D2C1C" w:rsidR="00751BD0" w:rsidRPr="00751BD0" w:rsidRDefault="00751BD0" w:rsidP="00F103C3">
            <w:pPr>
              <w:widowControl w:val="0"/>
              <w:autoSpaceDE w:val="0"/>
              <w:autoSpaceDN w:val="0"/>
              <w:spacing w:before="31"/>
              <w:jc w:val="center"/>
              <w:rPr>
                <w:rFonts w:ascii="Arial" w:eastAsia="Times New Roman" w:hAnsi="Arial" w:cs="Arial"/>
                <w:b/>
                <w:bCs/>
                <w:color w:val="000000"/>
                <w:kern w:val="0"/>
                <w:sz w:val="20"/>
                <w:szCs w:val="20"/>
                <w:lang w:val="en-GB"/>
                <w14:ligatures w14:val="none"/>
              </w:rPr>
            </w:pPr>
            <w:r w:rsidRPr="00751BD0">
              <w:rPr>
                <w:rFonts w:ascii="Arial" w:eastAsia="Times New Roman" w:hAnsi="Arial" w:cs="Arial"/>
                <w:b/>
                <w:bCs/>
                <w:color w:val="000000"/>
                <w:kern w:val="0"/>
                <w:sz w:val="20"/>
                <w:szCs w:val="20"/>
                <w:lang w:val="en-GB"/>
                <w14:ligatures w14:val="none"/>
              </w:rPr>
              <w:t>TWY</w:t>
            </w:r>
            <w:r>
              <w:rPr>
                <w:rFonts w:ascii="Arial" w:eastAsia="Times New Roman" w:hAnsi="Arial" w:cs="Arial"/>
                <w:b/>
                <w:bCs/>
                <w:color w:val="000000"/>
                <w:kern w:val="0"/>
                <w:sz w:val="20"/>
                <w:szCs w:val="20"/>
                <w:lang w:val="en-GB"/>
                <w14:ligatures w14:val="none"/>
              </w:rPr>
              <w:t xml:space="preserve"> works</w:t>
            </w:r>
          </w:p>
        </w:tc>
      </w:tr>
      <w:tr w:rsidR="00751BD0" w:rsidRPr="00751BD0" w14:paraId="60CE24B6" w14:textId="77777777" w:rsidTr="00F103C3">
        <w:tc>
          <w:tcPr>
            <w:tcW w:w="4661" w:type="dxa"/>
            <w:shd w:val="clear" w:color="auto" w:fill="FFFFFF" w:themeFill="background1"/>
            <w:vAlign w:val="center"/>
          </w:tcPr>
          <w:p w14:paraId="21EF4276" w14:textId="66CD4269" w:rsidR="00751BD0" w:rsidRPr="00F103C3" w:rsidRDefault="00F103C3" w:rsidP="00F103C3">
            <w:pPr>
              <w:widowControl w:val="0"/>
              <w:autoSpaceDE w:val="0"/>
              <w:autoSpaceDN w:val="0"/>
              <w:spacing w:before="31"/>
              <w:jc w:val="center"/>
              <w:rPr>
                <w:rFonts w:ascii="Arial" w:eastAsia="Times New Roman" w:hAnsi="Arial" w:cs="Arial"/>
                <w:b/>
                <w:bCs/>
                <w:color w:val="000000"/>
                <w:kern w:val="0"/>
                <w:sz w:val="20"/>
                <w:szCs w:val="20"/>
                <w:lang w:val="en-GB"/>
                <w14:ligatures w14:val="none"/>
              </w:rPr>
            </w:pPr>
            <w:r w:rsidRPr="00F103C3">
              <w:rPr>
                <w:rFonts w:ascii="Arial" w:eastAsia="Times New Roman" w:hAnsi="Arial" w:cs="Arial"/>
                <w:color w:val="000000"/>
                <w:kern w:val="0"/>
                <w:sz w:val="20"/>
                <w:szCs w:val="20"/>
                <w:lang w:val="en-GB"/>
                <w14:ligatures w14:val="none"/>
              </w:rPr>
              <w:t>Minor works (works that can be interrupted at any time for operational reasons)</w:t>
            </w:r>
          </w:p>
        </w:tc>
        <w:tc>
          <w:tcPr>
            <w:tcW w:w="4662" w:type="dxa"/>
            <w:shd w:val="clear" w:color="auto" w:fill="FFFFFF" w:themeFill="background1"/>
            <w:vAlign w:val="center"/>
          </w:tcPr>
          <w:p w14:paraId="3744ADD9" w14:textId="41A988D5" w:rsidR="00751BD0" w:rsidRPr="00751BD0" w:rsidRDefault="00751BD0" w:rsidP="00F103C3">
            <w:pPr>
              <w:widowControl w:val="0"/>
              <w:autoSpaceDE w:val="0"/>
              <w:autoSpaceDN w:val="0"/>
              <w:spacing w:before="31"/>
              <w:jc w:val="center"/>
              <w:rPr>
                <w:rFonts w:ascii="Arial" w:eastAsia="Times New Roman" w:hAnsi="Arial" w:cs="Arial"/>
                <w:b/>
                <w:bCs/>
                <w:color w:val="000000"/>
                <w:kern w:val="0"/>
                <w:sz w:val="20"/>
                <w:szCs w:val="20"/>
                <w:lang w:val="en-GB"/>
                <w14:ligatures w14:val="none"/>
              </w:rPr>
            </w:pPr>
            <w:r>
              <w:rPr>
                <w:rFonts w:ascii="Arial" w:eastAsia="Times New Roman" w:hAnsi="Arial" w:cs="Arial"/>
                <w:color w:val="000000"/>
                <w:kern w:val="0"/>
                <w:sz w:val="20"/>
                <w:szCs w:val="20"/>
                <w:lang w:val="en-GB"/>
                <w14:ligatures w14:val="none"/>
              </w:rPr>
              <w:t>1 week</w:t>
            </w:r>
          </w:p>
        </w:tc>
      </w:tr>
      <w:tr w:rsidR="00751BD0" w:rsidRPr="00751BD0" w14:paraId="01D73097" w14:textId="77777777" w:rsidTr="00F103C3">
        <w:tc>
          <w:tcPr>
            <w:tcW w:w="4661" w:type="dxa"/>
            <w:shd w:val="clear" w:color="auto" w:fill="FFFFFF" w:themeFill="background1"/>
            <w:vAlign w:val="center"/>
          </w:tcPr>
          <w:p w14:paraId="283483E3" w14:textId="30196169" w:rsidR="00751BD0" w:rsidRPr="00F103C3" w:rsidRDefault="00F103C3" w:rsidP="00F103C3">
            <w:pPr>
              <w:widowControl w:val="0"/>
              <w:autoSpaceDE w:val="0"/>
              <w:autoSpaceDN w:val="0"/>
              <w:spacing w:before="31"/>
              <w:jc w:val="center"/>
              <w:rPr>
                <w:rFonts w:ascii="Arial" w:eastAsia="Times New Roman" w:hAnsi="Arial" w:cs="Arial"/>
                <w:b/>
                <w:bCs/>
                <w:color w:val="000000"/>
                <w:kern w:val="0"/>
                <w:sz w:val="20"/>
                <w:szCs w:val="20"/>
                <w:lang w:val="en-GB"/>
                <w14:ligatures w14:val="none"/>
              </w:rPr>
            </w:pPr>
            <w:r w:rsidRPr="00F103C3">
              <w:rPr>
                <w:rFonts w:ascii="Arial" w:eastAsia="Times New Roman" w:hAnsi="Arial" w:cs="Arial"/>
                <w:color w:val="000000"/>
                <w:kern w:val="0"/>
                <w:sz w:val="20"/>
                <w:szCs w:val="20"/>
                <w:lang w:val="en-GB"/>
                <w14:ligatures w14:val="none"/>
              </w:rPr>
              <w:t>Major works (works requiring the closure of the affected area and that cannot be interrupted).</w:t>
            </w:r>
          </w:p>
        </w:tc>
        <w:tc>
          <w:tcPr>
            <w:tcW w:w="4662" w:type="dxa"/>
            <w:shd w:val="clear" w:color="auto" w:fill="FFFFFF" w:themeFill="background1"/>
            <w:vAlign w:val="center"/>
          </w:tcPr>
          <w:p w14:paraId="01B46D71" w14:textId="67A16706" w:rsidR="00751BD0" w:rsidRPr="00751BD0" w:rsidRDefault="00751BD0" w:rsidP="00F103C3">
            <w:pPr>
              <w:widowControl w:val="0"/>
              <w:autoSpaceDE w:val="0"/>
              <w:autoSpaceDN w:val="0"/>
              <w:spacing w:before="31"/>
              <w:jc w:val="center"/>
              <w:rPr>
                <w:rFonts w:ascii="Arial" w:eastAsia="Times New Roman" w:hAnsi="Arial" w:cs="Arial"/>
                <w:b/>
                <w:bCs/>
                <w:color w:val="000000"/>
                <w:kern w:val="0"/>
                <w:sz w:val="20"/>
                <w:szCs w:val="20"/>
                <w:lang w:val="en-GB"/>
                <w14:ligatures w14:val="none"/>
              </w:rPr>
            </w:pPr>
            <w:r>
              <w:rPr>
                <w:rFonts w:ascii="Arial" w:eastAsia="Times New Roman" w:hAnsi="Arial" w:cs="Arial"/>
                <w:color w:val="000000"/>
                <w:kern w:val="0"/>
                <w:sz w:val="20"/>
                <w:szCs w:val="20"/>
                <w:lang w:val="en-GB"/>
                <w14:ligatures w14:val="none"/>
              </w:rPr>
              <w:t>3 weeks</w:t>
            </w:r>
          </w:p>
        </w:tc>
      </w:tr>
      <w:tr w:rsidR="00751BD0" w:rsidRPr="00062671" w14:paraId="5DC1C633" w14:textId="77777777" w:rsidTr="00F103C3">
        <w:tc>
          <w:tcPr>
            <w:tcW w:w="9323" w:type="dxa"/>
            <w:gridSpan w:val="2"/>
            <w:shd w:val="clear" w:color="auto" w:fill="F2F2F2" w:themeFill="background1" w:themeFillShade="F2"/>
            <w:vAlign w:val="center"/>
          </w:tcPr>
          <w:p w14:paraId="053F057A" w14:textId="293CE340" w:rsidR="00751BD0" w:rsidRPr="00751BD0" w:rsidRDefault="00751BD0" w:rsidP="00F103C3">
            <w:pPr>
              <w:widowControl w:val="0"/>
              <w:autoSpaceDE w:val="0"/>
              <w:autoSpaceDN w:val="0"/>
              <w:spacing w:before="31"/>
              <w:jc w:val="center"/>
              <w:rPr>
                <w:rFonts w:ascii="Arial" w:eastAsia="Times New Roman" w:hAnsi="Arial" w:cs="Arial"/>
                <w:b/>
                <w:bCs/>
                <w:color w:val="000000"/>
                <w:kern w:val="0"/>
                <w:sz w:val="20"/>
                <w:szCs w:val="20"/>
                <w:lang w:val="en-GB"/>
                <w14:ligatures w14:val="none"/>
              </w:rPr>
            </w:pPr>
            <w:r w:rsidRPr="00751BD0">
              <w:rPr>
                <w:rFonts w:ascii="Arial" w:eastAsia="Times New Roman" w:hAnsi="Arial" w:cs="Arial"/>
                <w:b/>
                <w:bCs/>
                <w:color w:val="000000"/>
                <w:kern w:val="0"/>
                <w:sz w:val="20"/>
                <w:szCs w:val="20"/>
                <w:lang w:val="en-GB"/>
                <w14:ligatures w14:val="none"/>
              </w:rPr>
              <w:t>Apron and others airside areas</w:t>
            </w:r>
            <w:r>
              <w:rPr>
                <w:rFonts w:ascii="Arial" w:eastAsia="Times New Roman" w:hAnsi="Arial" w:cs="Arial"/>
                <w:b/>
                <w:bCs/>
                <w:color w:val="000000"/>
                <w:kern w:val="0"/>
                <w:sz w:val="20"/>
                <w:szCs w:val="20"/>
                <w:lang w:val="en-GB"/>
                <w14:ligatures w14:val="none"/>
              </w:rPr>
              <w:t xml:space="preserve"> works</w:t>
            </w:r>
          </w:p>
        </w:tc>
      </w:tr>
      <w:tr w:rsidR="00751BD0" w:rsidRPr="00751BD0" w14:paraId="1BC4C2C8" w14:textId="77777777" w:rsidTr="00F103C3">
        <w:tc>
          <w:tcPr>
            <w:tcW w:w="4661" w:type="dxa"/>
            <w:shd w:val="clear" w:color="auto" w:fill="FFFFFF" w:themeFill="background1"/>
            <w:vAlign w:val="center"/>
          </w:tcPr>
          <w:p w14:paraId="20846FA3" w14:textId="55CF4CBF" w:rsidR="00751BD0" w:rsidRPr="00F103C3" w:rsidRDefault="00F103C3"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sidRPr="00F103C3">
              <w:rPr>
                <w:rFonts w:ascii="Arial" w:eastAsia="Times New Roman" w:hAnsi="Arial" w:cs="Arial"/>
                <w:color w:val="000000"/>
                <w:kern w:val="0"/>
                <w:sz w:val="20"/>
                <w:szCs w:val="20"/>
                <w:lang w:val="en-GB"/>
                <w14:ligatures w14:val="none"/>
              </w:rPr>
              <w:t>Major works (works requiring the closure of the affected area and that cannot be interrupted).</w:t>
            </w:r>
          </w:p>
        </w:tc>
        <w:tc>
          <w:tcPr>
            <w:tcW w:w="4662" w:type="dxa"/>
            <w:shd w:val="clear" w:color="auto" w:fill="FFFFFF" w:themeFill="background1"/>
            <w:vAlign w:val="center"/>
          </w:tcPr>
          <w:p w14:paraId="13BB8407" w14:textId="4E4811E1" w:rsidR="00751BD0" w:rsidRDefault="00751BD0"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Pr>
                <w:rFonts w:ascii="Arial" w:eastAsia="Times New Roman" w:hAnsi="Arial" w:cs="Arial"/>
                <w:color w:val="000000"/>
                <w:kern w:val="0"/>
                <w:sz w:val="20"/>
                <w:szCs w:val="20"/>
                <w:lang w:val="en-GB"/>
                <w14:ligatures w14:val="none"/>
              </w:rPr>
              <w:t>3 weeks</w:t>
            </w:r>
          </w:p>
        </w:tc>
      </w:tr>
      <w:tr w:rsidR="00751BD0" w:rsidRPr="00751BD0" w14:paraId="195AF177" w14:textId="77777777" w:rsidTr="00F103C3">
        <w:tc>
          <w:tcPr>
            <w:tcW w:w="4661" w:type="dxa"/>
            <w:shd w:val="clear" w:color="auto" w:fill="FFFFFF" w:themeFill="background1"/>
            <w:vAlign w:val="center"/>
          </w:tcPr>
          <w:p w14:paraId="3D864969" w14:textId="2BD30FBF" w:rsidR="00751BD0" w:rsidRPr="00F103C3" w:rsidRDefault="00F103C3"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sidRPr="00F103C3">
              <w:rPr>
                <w:rFonts w:ascii="Arial" w:eastAsia="Times New Roman" w:hAnsi="Arial" w:cs="Arial"/>
                <w:color w:val="000000"/>
                <w:kern w:val="0"/>
                <w:sz w:val="20"/>
                <w:szCs w:val="20"/>
                <w:lang w:val="en-GB"/>
                <w14:ligatures w14:val="none"/>
              </w:rPr>
              <w:t>Other works than major works</w:t>
            </w:r>
          </w:p>
        </w:tc>
        <w:tc>
          <w:tcPr>
            <w:tcW w:w="4662" w:type="dxa"/>
            <w:shd w:val="clear" w:color="auto" w:fill="FFFFFF" w:themeFill="background1"/>
            <w:vAlign w:val="center"/>
          </w:tcPr>
          <w:p w14:paraId="63BB0926" w14:textId="4DC777DE" w:rsidR="00751BD0" w:rsidRDefault="00751BD0"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Pr>
                <w:rFonts w:ascii="Arial" w:eastAsia="Times New Roman" w:hAnsi="Arial" w:cs="Arial"/>
                <w:color w:val="000000"/>
                <w:kern w:val="0"/>
                <w:sz w:val="20"/>
                <w:szCs w:val="20"/>
                <w:lang w:val="en-GB"/>
                <w14:ligatures w14:val="none"/>
              </w:rPr>
              <w:t>1 week</w:t>
            </w:r>
          </w:p>
        </w:tc>
      </w:tr>
    </w:tbl>
    <w:p w14:paraId="633C7E94" w14:textId="77777777" w:rsidR="00751BD0" w:rsidRDefault="00751BD0" w:rsidP="00751BD0">
      <w:pPr>
        <w:widowControl w:val="0"/>
        <w:autoSpaceDE w:val="0"/>
        <w:autoSpaceDN w:val="0"/>
        <w:spacing w:before="31" w:after="0" w:line="240" w:lineRule="auto"/>
        <w:jc w:val="both"/>
        <w:rPr>
          <w:rFonts w:ascii="Arial" w:eastAsia="Times New Roman" w:hAnsi="Arial" w:cs="Arial"/>
          <w:color w:val="000000"/>
          <w:kern w:val="0"/>
          <w:sz w:val="20"/>
          <w:szCs w:val="20"/>
          <w:lang w:val="en-GB"/>
          <w14:ligatures w14:val="none"/>
        </w:rPr>
      </w:pPr>
    </w:p>
    <w:p w14:paraId="78E5535B" w14:textId="77777777" w:rsidR="003407F3" w:rsidRDefault="003407F3" w:rsidP="00FB3B9E">
      <w:pPr>
        <w:widowControl w:val="0"/>
        <w:autoSpaceDE w:val="0"/>
        <w:autoSpaceDN w:val="0"/>
        <w:spacing w:before="31" w:after="0" w:line="240" w:lineRule="auto"/>
        <w:jc w:val="both"/>
        <w:rPr>
          <w:rFonts w:ascii="Arial" w:eastAsia="Times New Roman" w:hAnsi="Arial" w:cs="Arial"/>
          <w:i/>
          <w:iCs/>
          <w:color w:val="000000"/>
          <w:kern w:val="0"/>
          <w:sz w:val="20"/>
          <w:szCs w:val="20"/>
          <w:lang w:val="en-US"/>
          <w14:ligatures w14:val="none"/>
        </w:rPr>
      </w:pPr>
      <w:r w:rsidRPr="003407F3">
        <w:rPr>
          <w:rFonts w:ascii="Arial" w:eastAsia="Times New Roman" w:hAnsi="Arial" w:cs="Arial"/>
          <w:i/>
          <w:iCs/>
          <w:color w:val="000000"/>
          <w:kern w:val="0"/>
          <w:sz w:val="20"/>
          <w:szCs w:val="20"/>
          <w:lang w:val="en-US"/>
          <w14:ligatures w14:val="none"/>
        </w:rPr>
        <w:t>Note: All works requiring a MOC and DAC approval must be submitted at least 2 months in advance.</w:t>
      </w:r>
    </w:p>
    <w:p w14:paraId="0E066CC7" w14:textId="77777777" w:rsidR="003407F3" w:rsidRDefault="003407F3" w:rsidP="00FB3B9E">
      <w:pPr>
        <w:widowControl w:val="0"/>
        <w:autoSpaceDE w:val="0"/>
        <w:autoSpaceDN w:val="0"/>
        <w:spacing w:before="31" w:after="0" w:line="240" w:lineRule="auto"/>
        <w:jc w:val="both"/>
        <w:rPr>
          <w:rFonts w:ascii="Arial" w:eastAsia="Times New Roman" w:hAnsi="Arial" w:cs="Arial"/>
          <w:i/>
          <w:iCs/>
          <w:color w:val="000000"/>
          <w:kern w:val="0"/>
          <w:sz w:val="20"/>
          <w:szCs w:val="20"/>
          <w:lang w:val="en-US"/>
          <w14:ligatures w14:val="none"/>
        </w:rPr>
      </w:pPr>
    </w:p>
    <w:p w14:paraId="586A279C" w14:textId="144DDA20" w:rsidR="00DE07D9" w:rsidRPr="003407F3" w:rsidRDefault="00DE07D9" w:rsidP="00FB3B9E">
      <w:pPr>
        <w:widowControl w:val="0"/>
        <w:autoSpaceDE w:val="0"/>
        <w:autoSpaceDN w:val="0"/>
        <w:spacing w:before="31" w:after="0" w:line="240" w:lineRule="auto"/>
        <w:jc w:val="both"/>
        <w:rPr>
          <w:rFonts w:ascii="Arial" w:eastAsia="Times New Roman" w:hAnsi="Arial" w:cs="Arial"/>
          <w:b/>
          <w:bCs/>
          <w:smallCaps/>
          <w:color w:val="4F81BD"/>
          <w:spacing w:val="5"/>
          <w:kern w:val="0"/>
          <w:sz w:val="20"/>
          <w:szCs w:val="20"/>
          <w:lang w:val="en-US"/>
          <w14:ligatures w14:val="none"/>
        </w:rPr>
      </w:pPr>
      <w:r w:rsidRPr="003407F3">
        <w:rPr>
          <w:rFonts w:ascii="Arial" w:eastAsia="Times New Roman" w:hAnsi="Arial" w:cs="Arial"/>
          <w:b/>
          <w:bCs/>
          <w:smallCaps/>
          <w:color w:val="4F81BD"/>
          <w:spacing w:val="5"/>
          <w:kern w:val="0"/>
          <w:sz w:val="20"/>
          <w:szCs w:val="20"/>
          <w:lang w:val="en-US"/>
          <w14:ligatures w14:val="none"/>
        </w:rPr>
        <w:t xml:space="preserve">Art. </w:t>
      </w:r>
      <w:r w:rsidR="00700D9F" w:rsidRPr="003407F3">
        <w:rPr>
          <w:rFonts w:ascii="Arial" w:eastAsia="Times New Roman" w:hAnsi="Arial" w:cs="Arial"/>
          <w:b/>
          <w:bCs/>
          <w:smallCaps/>
          <w:color w:val="4F81BD"/>
          <w:spacing w:val="5"/>
          <w:kern w:val="0"/>
          <w:sz w:val="20"/>
          <w:szCs w:val="20"/>
          <w:lang w:val="en-US"/>
          <w14:ligatures w14:val="none"/>
        </w:rPr>
        <w:t>4</w:t>
      </w:r>
      <w:r w:rsidRPr="003407F3">
        <w:rPr>
          <w:rFonts w:ascii="Arial" w:eastAsia="Times New Roman" w:hAnsi="Arial" w:cs="Arial"/>
          <w:b/>
          <w:bCs/>
          <w:smallCaps/>
          <w:color w:val="4F81BD"/>
          <w:spacing w:val="5"/>
          <w:kern w:val="0"/>
          <w:sz w:val="20"/>
          <w:szCs w:val="20"/>
          <w:lang w:val="en-US"/>
          <w14:ligatures w14:val="none"/>
        </w:rPr>
        <w:t xml:space="preserve"> : Respons</w:t>
      </w:r>
      <w:r w:rsidR="003407F3">
        <w:rPr>
          <w:rFonts w:ascii="Arial" w:eastAsia="Times New Roman" w:hAnsi="Arial" w:cs="Arial"/>
          <w:b/>
          <w:bCs/>
          <w:smallCaps/>
          <w:color w:val="4F81BD"/>
          <w:spacing w:val="5"/>
          <w:kern w:val="0"/>
          <w:sz w:val="20"/>
          <w:szCs w:val="20"/>
          <w:lang w:val="en-US"/>
          <w14:ligatures w14:val="none"/>
        </w:rPr>
        <w:t>ibi</w:t>
      </w:r>
      <w:r w:rsidR="00643FE7">
        <w:rPr>
          <w:rFonts w:ascii="Arial" w:eastAsia="Times New Roman" w:hAnsi="Arial" w:cs="Arial"/>
          <w:b/>
          <w:bCs/>
          <w:smallCaps/>
          <w:color w:val="4F81BD"/>
          <w:spacing w:val="5"/>
          <w:kern w:val="0"/>
          <w:sz w:val="20"/>
          <w:szCs w:val="20"/>
          <w:lang w:val="en-US"/>
          <w14:ligatures w14:val="none"/>
        </w:rPr>
        <w:t>lities</w:t>
      </w:r>
    </w:p>
    <w:p w14:paraId="6BDCD960" w14:textId="06CF873F" w:rsidR="00F103C3" w:rsidRPr="00643FE7" w:rsidRDefault="00643FE7" w:rsidP="008E207C">
      <w:pPr>
        <w:widowControl w:val="0"/>
        <w:autoSpaceDE w:val="0"/>
        <w:autoSpaceDN w:val="0"/>
        <w:spacing w:after="0" w:line="240" w:lineRule="auto"/>
        <w:ind w:left="708"/>
        <w:jc w:val="both"/>
        <w:rPr>
          <w:rFonts w:ascii="Arial" w:eastAsia="Times New Roman" w:hAnsi="Arial" w:cs="Arial"/>
          <w:color w:val="000000"/>
          <w:kern w:val="0"/>
          <w:sz w:val="20"/>
          <w:szCs w:val="20"/>
          <w:lang w:val="en-US"/>
          <w14:ligatures w14:val="none"/>
        </w:rPr>
      </w:pPr>
      <w:r w:rsidRPr="00643FE7">
        <w:rPr>
          <w:rFonts w:ascii="Arial" w:eastAsia="Times New Roman" w:hAnsi="Arial" w:cs="Arial"/>
          <w:color w:val="000000"/>
          <w:kern w:val="0"/>
          <w:sz w:val="20"/>
          <w:szCs w:val="20"/>
          <w:lang w:val="en-US"/>
          <w14:ligatures w14:val="none"/>
        </w:rPr>
        <w:t xml:space="preserve">The applicant and the works supervisor remain fully responsible for the proper execution of the works, in accordance with the </w:t>
      </w:r>
      <w:r>
        <w:rPr>
          <w:rFonts w:ascii="Arial" w:eastAsia="Times New Roman" w:hAnsi="Arial" w:cs="Arial"/>
          <w:color w:val="000000"/>
          <w:kern w:val="0"/>
          <w:sz w:val="20"/>
          <w:szCs w:val="20"/>
          <w:lang w:val="en-US"/>
          <w14:ligatures w14:val="none"/>
        </w:rPr>
        <w:t xml:space="preserve">initial </w:t>
      </w:r>
      <w:r w:rsidRPr="00643FE7">
        <w:rPr>
          <w:rFonts w:ascii="Arial" w:eastAsia="Times New Roman" w:hAnsi="Arial" w:cs="Arial"/>
          <w:color w:val="000000"/>
          <w:kern w:val="0"/>
          <w:sz w:val="20"/>
          <w:szCs w:val="20"/>
          <w:lang w:val="en-US"/>
          <w14:ligatures w14:val="none"/>
        </w:rPr>
        <w:t xml:space="preserve">defined </w:t>
      </w:r>
      <w:r>
        <w:rPr>
          <w:rFonts w:ascii="Arial" w:eastAsia="Times New Roman" w:hAnsi="Arial" w:cs="Arial"/>
          <w:color w:val="000000"/>
          <w:kern w:val="0"/>
          <w:sz w:val="20"/>
          <w:szCs w:val="20"/>
          <w:lang w:val="en-US"/>
          <w14:ligatures w14:val="none"/>
        </w:rPr>
        <w:t>requirements</w:t>
      </w:r>
      <w:r w:rsidRPr="00643FE7">
        <w:rPr>
          <w:rFonts w:ascii="Arial" w:eastAsia="Times New Roman" w:hAnsi="Arial" w:cs="Arial"/>
          <w:color w:val="000000"/>
          <w:kern w:val="0"/>
          <w:sz w:val="20"/>
          <w:szCs w:val="20"/>
          <w:lang w:val="en-US"/>
          <w14:ligatures w14:val="none"/>
        </w:rPr>
        <w:t>. They are also responsible for complying with all operational conditions and restrictions specified in the authori</w:t>
      </w:r>
      <w:r w:rsidR="00445D88">
        <w:rPr>
          <w:rFonts w:ascii="Arial" w:eastAsia="Times New Roman" w:hAnsi="Arial" w:cs="Arial"/>
          <w:color w:val="000000"/>
          <w:kern w:val="0"/>
          <w:sz w:val="20"/>
          <w:szCs w:val="20"/>
          <w:lang w:val="en-US"/>
          <w14:ligatures w14:val="none"/>
        </w:rPr>
        <w:t>s</w:t>
      </w:r>
      <w:r w:rsidRPr="00643FE7">
        <w:rPr>
          <w:rFonts w:ascii="Arial" w:eastAsia="Times New Roman" w:hAnsi="Arial" w:cs="Arial"/>
          <w:color w:val="000000"/>
          <w:kern w:val="0"/>
          <w:sz w:val="20"/>
          <w:szCs w:val="20"/>
          <w:lang w:val="en-US"/>
          <w14:ligatures w14:val="none"/>
        </w:rPr>
        <w:t>ation throughout the duration of the works, in line with the assessment that has been carried out.</w:t>
      </w:r>
    </w:p>
    <w:p w14:paraId="64FC565A" w14:textId="77777777" w:rsidR="00643FE7" w:rsidRPr="00643FE7" w:rsidRDefault="00643FE7" w:rsidP="008E207C">
      <w:pPr>
        <w:widowControl w:val="0"/>
        <w:autoSpaceDE w:val="0"/>
        <w:autoSpaceDN w:val="0"/>
        <w:spacing w:after="0" w:line="240" w:lineRule="auto"/>
        <w:ind w:left="708"/>
        <w:jc w:val="both"/>
        <w:rPr>
          <w:rFonts w:ascii="Arial" w:eastAsia="Times New Roman" w:hAnsi="Arial" w:cs="Arial"/>
          <w:color w:val="000000"/>
          <w:kern w:val="0"/>
          <w:sz w:val="20"/>
          <w:szCs w:val="20"/>
          <w:lang w:val="en-US"/>
          <w14:ligatures w14:val="none"/>
        </w:rPr>
      </w:pPr>
    </w:p>
    <w:p w14:paraId="30FBDB65" w14:textId="6436B598" w:rsidR="00013676" w:rsidRPr="00643FE7" w:rsidRDefault="00013676" w:rsidP="00013676">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en-US"/>
          <w14:ligatures w14:val="none"/>
        </w:rPr>
      </w:pPr>
      <w:r w:rsidRPr="00643FE7">
        <w:rPr>
          <w:rFonts w:ascii="Arial" w:eastAsia="Times New Roman" w:hAnsi="Arial" w:cs="Arial"/>
          <w:b/>
          <w:bCs/>
          <w:smallCaps/>
          <w:color w:val="4F81BD"/>
          <w:spacing w:val="5"/>
          <w:kern w:val="0"/>
          <w:sz w:val="20"/>
          <w:szCs w:val="20"/>
          <w:lang w:val="en-US"/>
          <w14:ligatures w14:val="none"/>
        </w:rPr>
        <w:t xml:space="preserve">Art. </w:t>
      </w:r>
      <w:r w:rsidR="00700D9F" w:rsidRPr="00643FE7">
        <w:rPr>
          <w:rFonts w:ascii="Arial" w:eastAsia="Times New Roman" w:hAnsi="Arial" w:cs="Arial"/>
          <w:b/>
          <w:bCs/>
          <w:smallCaps/>
          <w:color w:val="4F81BD"/>
          <w:spacing w:val="5"/>
          <w:kern w:val="0"/>
          <w:sz w:val="20"/>
          <w:szCs w:val="20"/>
          <w:lang w:val="en-US"/>
          <w14:ligatures w14:val="none"/>
        </w:rPr>
        <w:t>5</w:t>
      </w:r>
      <w:r w:rsidRPr="00643FE7">
        <w:rPr>
          <w:rFonts w:ascii="Arial" w:eastAsia="Times New Roman" w:hAnsi="Arial" w:cs="Arial"/>
          <w:b/>
          <w:bCs/>
          <w:smallCaps/>
          <w:color w:val="4F81BD"/>
          <w:spacing w:val="5"/>
          <w:kern w:val="0"/>
          <w:sz w:val="20"/>
          <w:szCs w:val="20"/>
          <w:lang w:val="en-US"/>
          <w14:ligatures w14:val="none"/>
        </w:rPr>
        <w:t xml:space="preserve"> : Validi</w:t>
      </w:r>
      <w:r w:rsidR="00643FE7" w:rsidRPr="00643FE7">
        <w:rPr>
          <w:rFonts w:ascii="Arial" w:eastAsia="Times New Roman" w:hAnsi="Arial" w:cs="Arial"/>
          <w:b/>
          <w:bCs/>
          <w:smallCaps/>
          <w:color w:val="4F81BD"/>
          <w:spacing w:val="5"/>
          <w:kern w:val="0"/>
          <w:sz w:val="20"/>
          <w:szCs w:val="20"/>
          <w:lang w:val="en-US"/>
          <w14:ligatures w14:val="none"/>
        </w:rPr>
        <w:t>ty of the wor</w:t>
      </w:r>
      <w:r w:rsidR="00643FE7">
        <w:rPr>
          <w:rFonts w:ascii="Arial" w:eastAsia="Times New Roman" w:hAnsi="Arial" w:cs="Arial"/>
          <w:b/>
          <w:bCs/>
          <w:smallCaps/>
          <w:color w:val="4F81BD"/>
          <w:spacing w:val="5"/>
          <w:kern w:val="0"/>
          <w:sz w:val="20"/>
          <w:szCs w:val="20"/>
          <w:lang w:val="en-US"/>
          <w14:ligatures w14:val="none"/>
        </w:rPr>
        <w:t>ks authori</w:t>
      </w:r>
      <w:r w:rsidR="00445D88">
        <w:rPr>
          <w:rFonts w:ascii="Arial" w:eastAsia="Times New Roman" w:hAnsi="Arial" w:cs="Arial"/>
          <w:b/>
          <w:bCs/>
          <w:smallCaps/>
          <w:color w:val="4F81BD"/>
          <w:spacing w:val="5"/>
          <w:kern w:val="0"/>
          <w:sz w:val="20"/>
          <w:szCs w:val="20"/>
          <w:lang w:val="en-US"/>
          <w14:ligatures w14:val="none"/>
        </w:rPr>
        <w:t>s</w:t>
      </w:r>
      <w:r w:rsidR="00643FE7">
        <w:rPr>
          <w:rFonts w:ascii="Arial" w:eastAsia="Times New Roman" w:hAnsi="Arial" w:cs="Arial"/>
          <w:b/>
          <w:bCs/>
          <w:smallCaps/>
          <w:color w:val="4F81BD"/>
          <w:spacing w:val="5"/>
          <w:kern w:val="0"/>
          <w:sz w:val="20"/>
          <w:szCs w:val="20"/>
          <w:lang w:val="en-US"/>
          <w14:ligatures w14:val="none"/>
        </w:rPr>
        <w:t>ation</w:t>
      </w:r>
    </w:p>
    <w:p w14:paraId="0584E59F" w14:textId="31050CC4" w:rsidR="00643FE7" w:rsidRDefault="00643FE7" w:rsidP="00643FE7">
      <w:pPr>
        <w:widowControl w:val="0"/>
        <w:autoSpaceDE w:val="0"/>
        <w:autoSpaceDN w:val="0"/>
        <w:spacing w:after="0" w:line="240" w:lineRule="auto"/>
        <w:ind w:left="708"/>
        <w:jc w:val="both"/>
        <w:rPr>
          <w:rFonts w:ascii="Arial" w:eastAsia="Times New Roman" w:hAnsi="Arial" w:cs="Arial"/>
          <w:color w:val="000000"/>
          <w:kern w:val="0"/>
          <w:sz w:val="20"/>
          <w:szCs w:val="20"/>
          <w:lang w:val="en-US"/>
          <w14:ligatures w14:val="none"/>
        </w:rPr>
      </w:pPr>
      <w:r w:rsidRPr="00643FE7">
        <w:rPr>
          <w:rFonts w:ascii="Arial" w:eastAsia="Times New Roman" w:hAnsi="Arial" w:cs="Arial"/>
          <w:color w:val="000000"/>
          <w:kern w:val="0"/>
          <w:sz w:val="20"/>
          <w:szCs w:val="20"/>
          <w:lang w:val="en-US"/>
          <w14:ligatures w14:val="none"/>
        </w:rPr>
        <w:t>The works authori</w:t>
      </w:r>
      <w:r w:rsidR="00445D88">
        <w:rPr>
          <w:rFonts w:ascii="Arial" w:eastAsia="Times New Roman" w:hAnsi="Arial" w:cs="Arial"/>
          <w:color w:val="000000"/>
          <w:kern w:val="0"/>
          <w:sz w:val="20"/>
          <w:szCs w:val="20"/>
          <w:lang w:val="en-US"/>
          <w14:ligatures w14:val="none"/>
        </w:rPr>
        <w:t>s</w:t>
      </w:r>
      <w:r w:rsidRPr="00643FE7">
        <w:rPr>
          <w:rFonts w:ascii="Arial" w:eastAsia="Times New Roman" w:hAnsi="Arial" w:cs="Arial"/>
          <w:color w:val="000000"/>
          <w:kern w:val="0"/>
          <w:sz w:val="20"/>
          <w:szCs w:val="20"/>
          <w:lang w:val="en-US"/>
          <w14:ligatures w14:val="none"/>
        </w:rPr>
        <w:t xml:space="preserve">ation may be granted for a defined period or until the planned completion date of the works, depending on the nature of the works and the assessment carried out. It is strictly limited to the specified works and does not apply to any other activities. During the entire validity period, the </w:t>
      </w:r>
      <w:r>
        <w:rPr>
          <w:rFonts w:ascii="Arial" w:eastAsia="Times New Roman" w:hAnsi="Arial" w:cs="Arial"/>
          <w:color w:val="000000"/>
          <w:kern w:val="0"/>
          <w:sz w:val="20"/>
          <w:szCs w:val="20"/>
          <w:lang w:val="en-US"/>
          <w14:ligatures w14:val="none"/>
        </w:rPr>
        <w:t>requestor</w:t>
      </w:r>
      <w:r w:rsidRPr="00643FE7">
        <w:rPr>
          <w:rFonts w:ascii="Arial" w:eastAsia="Times New Roman" w:hAnsi="Arial" w:cs="Arial"/>
          <w:color w:val="000000"/>
          <w:kern w:val="0"/>
          <w:sz w:val="20"/>
          <w:szCs w:val="20"/>
          <w:lang w:val="en-US"/>
          <w14:ligatures w14:val="none"/>
        </w:rPr>
        <w:t xml:space="preserve"> and the works supervisor are required to comply with and maintain all conditions and restrictions </w:t>
      </w:r>
      <w:r>
        <w:rPr>
          <w:rFonts w:ascii="Arial" w:eastAsia="Times New Roman" w:hAnsi="Arial" w:cs="Arial"/>
          <w:color w:val="000000"/>
          <w:kern w:val="0"/>
          <w:sz w:val="20"/>
          <w:szCs w:val="20"/>
          <w:lang w:val="en-US"/>
          <w14:ligatures w14:val="none"/>
        </w:rPr>
        <w:t>specified</w:t>
      </w:r>
      <w:r w:rsidRPr="00643FE7">
        <w:rPr>
          <w:rFonts w:ascii="Arial" w:eastAsia="Times New Roman" w:hAnsi="Arial" w:cs="Arial"/>
          <w:color w:val="000000"/>
          <w:kern w:val="0"/>
          <w:sz w:val="20"/>
          <w:szCs w:val="20"/>
          <w:lang w:val="en-US"/>
          <w14:ligatures w14:val="none"/>
        </w:rPr>
        <w:t xml:space="preserve"> in the authori</w:t>
      </w:r>
      <w:r w:rsidR="00445D88">
        <w:rPr>
          <w:rFonts w:ascii="Arial" w:eastAsia="Times New Roman" w:hAnsi="Arial" w:cs="Arial"/>
          <w:color w:val="000000"/>
          <w:kern w:val="0"/>
          <w:sz w:val="20"/>
          <w:szCs w:val="20"/>
          <w:lang w:val="en-US"/>
          <w14:ligatures w14:val="none"/>
        </w:rPr>
        <w:t>s</w:t>
      </w:r>
      <w:r w:rsidRPr="00643FE7">
        <w:rPr>
          <w:rFonts w:ascii="Arial" w:eastAsia="Times New Roman" w:hAnsi="Arial" w:cs="Arial"/>
          <w:color w:val="000000"/>
          <w:kern w:val="0"/>
          <w:sz w:val="20"/>
          <w:szCs w:val="20"/>
          <w:lang w:val="en-US"/>
          <w14:ligatures w14:val="none"/>
        </w:rPr>
        <w:t>ation.</w:t>
      </w:r>
    </w:p>
    <w:p w14:paraId="1698EF79" w14:textId="77777777" w:rsidR="00643FE7" w:rsidRPr="00643FE7" w:rsidRDefault="00643FE7" w:rsidP="00643FE7">
      <w:pPr>
        <w:widowControl w:val="0"/>
        <w:autoSpaceDE w:val="0"/>
        <w:autoSpaceDN w:val="0"/>
        <w:spacing w:after="0" w:line="240" w:lineRule="auto"/>
        <w:ind w:left="708"/>
        <w:jc w:val="both"/>
        <w:rPr>
          <w:rFonts w:ascii="Arial" w:eastAsia="Times New Roman" w:hAnsi="Arial" w:cs="Arial"/>
          <w:color w:val="000000"/>
          <w:kern w:val="0"/>
          <w:sz w:val="20"/>
          <w:szCs w:val="20"/>
          <w:lang w:val="en-US"/>
          <w14:ligatures w14:val="none"/>
        </w:rPr>
      </w:pPr>
    </w:p>
    <w:p w14:paraId="5669A5F4" w14:textId="727D18FE" w:rsidR="00643FE7" w:rsidRPr="00643FE7" w:rsidRDefault="00643FE7" w:rsidP="00643FE7">
      <w:pPr>
        <w:widowControl w:val="0"/>
        <w:autoSpaceDE w:val="0"/>
        <w:autoSpaceDN w:val="0"/>
        <w:spacing w:after="0" w:line="240" w:lineRule="auto"/>
        <w:ind w:left="708"/>
        <w:jc w:val="both"/>
        <w:rPr>
          <w:rFonts w:ascii="Arial" w:eastAsia="Times New Roman" w:hAnsi="Arial" w:cs="Arial"/>
          <w:color w:val="000000"/>
          <w:kern w:val="0"/>
          <w:sz w:val="20"/>
          <w:szCs w:val="20"/>
          <w:lang w:val="en-US"/>
          <w14:ligatures w14:val="none"/>
        </w:rPr>
      </w:pPr>
      <w:r w:rsidRPr="00643FE7">
        <w:rPr>
          <w:rFonts w:ascii="Arial" w:eastAsia="Times New Roman" w:hAnsi="Arial" w:cs="Arial"/>
          <w:color w:val="000000"/>
          <w:kern w:val="0"/>
          <w:sz w:val="20"/>
          <w:szCs w:val="20"/>
          <w:lang w:val="en-US"/>
          <w14:ligatures w14:val="none"/>
        </w:rPr>
        <w:t>In case of renewal or extension, the request must be submitted to</w:t>
      </w:r>
      <w:r>
        <w:rPr>
          <w:rFonts w:ascii="Arial" w:eastAsia="Times New Roman" w:hAnsi="Arial" w:cs="Arial"/>
          <w:color w:val="000000"/>
          <w:kern w:val="0"/>
          <w:sz w:val="20"/>
          <w:szCs w:val="20"/>
          <w:lang w:val="en-US"/>
          <w14:ligatures w14:val="none"/>
        </w:rPr>
        <w:t xml:space="preserve"> l</w:t>
      </w:r>
      <w:r w:rsidRPr="00643FE7">
        <w:rPr>
          <w:rFonts w:ascii="Arial" w:eastAsia="Times New Roman" w:hAnsi="Arial" w:cs="Arial"/>
          <w:color w:val="000000"/>
          <w:kern w:val="0"/>
          <w:sz w:val="20"/>
          <w:szCs w:val="20"/>
          <w:lang w:val="en-US"/>
          <w14:ligatures w14:val="none"/>
        </w:rPr>
        <w:t>ux-Airport under the same conditions as the initial application, using the duly completed application form. If no changes are identified during the review of the renewal or extension request, the initial authori</w:t>
      </w:r>
      <w:r w:rsidR="00F64CDD">
        <w:rPr>
          <w:rFonts w:ascii="Arial" w:eastAsia="Times New Roman" w:hAnsi="Arial" w:cs="Arial"/>
          <w:color w:val="000000"/>
          <w:kern w:val="0"/>
          <w:sz w:val="20"/>
          <w:szCs w:val="20"/>
          <w:lang w:val="en-US"/>
          <w14:ligatures w14:val="none"/>
        </w:rPr>
        <w:t>s</w:t>
      </w:r>
      <w:r w:rsidRPr="00643FE7">
        <w:rPr>
          <w:rFonts w:ascii="Arial" w:eastAsia="Times New Roman" w:hAnsi="Arial" w:cs="Arial"/>
          <w:color w:val="000000"/>
          <w:kern w:val="0"/>
          <w:sz w:val="20"/>
          <w:szCs w:val="20"/>
          <w:lang w:val="en-US"/>
          <w14:ligatures w14:val="none"/>
        </w:rPr>
        <w:t>ation will be extended under the same conditions for a defined period. However, if changes are identified, a new authori</w:t>
      </w:r>
      <w:r w:rsidR="00F64CDD">
        <w:rPr>
          <w:rFonts w:ascii="Arial" w:eastAsia="Times New Roman" w:hAnsi="Arial" w:cs="Arial"/>
          <w:color w:val="000000"/>
          <w:kern w:val="0"/>
          <w:sz w:val="20"/>
          <w:szCs w:val="20"/>
          <w:lang w:val="en-US"/>
          <w14:ligatures w14:val="none"/>
        </w:rPr>
        <w:t>s</w:t>
      </w:r>
      <w:r w:rsidRPr="00643FE7">
        <w:rPr>
          <w:rFonts w:ascii="Arial" w:eastAsia="Times New Roman" w:hAnsi="Arial" w:cs="Arial"/>
          <w:color w:val="000000"/>
          <w:kern w:val="0"/>
          <w:sz w:val="20"/>
          <w:szCs w:val="20"/>
          <w:lang w:val="en-US"/>
          <w14:ligatures w14:val="none"/>
        </w:rPr>
        <w:t>ation will be issued with updated conditions and validity dates.</w:t>
      </w:r>
    </w:p>
    <w:p w14:paraId="7FD4833C" w14:textId="77777777" w:rsidR="00643FE7" w:rsidRDefault="00643FE7" w:rsidP="00643FE7">
      <w:pPr>
        <w:widowControl w:val="0"/>
        <w:autoSpaceDE w:val="0"/>
        <w:autoSpaceDN w:val="0"/>
        <w:spacing w:after="0" w:line="240" w:lineRule="auto"/>
        <w:ind w:left="708"/>
        <w:jc w:val="both"/>
        <w:rPr>
          <w:rFonts w:ascii="Arial" w:eastAsia="Times New Roman" w:hAnsi="Arial" w:cs="Arial"/>
          <w:color w:val="000000"/>
          <w:kern w:val="0"/>
          <w:sz w:val="20"/>
          <w:szCs w:val="20"/>
          <w:lang w:val="en-US"/>
          <w14:ligatures w14:val="none"/>
        </w:rPr>
      </w:pPr>
    </w:p>
    <w:p w14:paraId="2E106D64" w14:textId="362FD6C3" w:rsidR="00643FE7" w:rsidRPr="00643FE7" w:rsidRDefault="00643FE7" w:rsidP="00643FE7">
      <w:pPr>
        <w:widowControl w:val="0"/>
        <w:autoSpaceDE w:val="0"/>
        <w:autoSpaceDN w:val="0"/>
        <w:spacing w:after="0" w:line="240" w:lineRule="auto"/>
        <w:ind w:left="708"/>
        <w:jc w:val="both"/>
        <w:rPr>
          <w:rFonts w:ascii="Arial" w:eastAsia="Times New Roman" w:hAnsi="Arial" w:cs="Arial"/>
          <w:color w:val="000000"/>
          <w:kern w:val="0"/>
          <w:sz w:val="20"/>
          <w:szCs w:val="20"/>
          <w:lang w:val="en-US"/>
          <w14:ligatures w14:val="none"/>
        </w:rPr>
      </w:pPr>
      <w:r w:rsidRPr="00643FE7">
        <w:rPr>
          <w:rFonts w:ascii="Arial" w:eastAsia="Times New Roman" w:hAnsi="Arial" w:cs="Arial"/>
          <w:color w:val="000000"/>
          <w:kern w:val="0"/>
          <w:sz w:val="20"/>
          <w:szCs w:val="20"/>
          <w:lang w:val="en-US"/>
          <w14:ligatures w14:val="none"/>
        </w:rPr>
        <w:lastRenderedPageBreak/>
        <w:t xml:space="preserve">During the validity period, if the works no longer comply with the defined requirements, </w:t>
      </w:r>
      <w:r>
        <w:rPr>
          <w:rFonts w:ascii="Arial" w:eastAsia="Times New Roman" w:hAnsi="Arial" w:cs="Arial"/>
          <w:color w:val="000000"/>
          <w:kern w:val="0"/>
          <w:sz w:val="20"/>
          <w:szCs w:val="20"/>
          <w:lang w:val="en-US"/>
          <w14:ligatures w14:val="none"/>
        </w:rPr>
        <w:t>l</w:t>
      </w:r>
      <w:r w:rsidRPr="00643FE7">
        <w:rPr>
          <w:rFonts w:ascii="Arial" w:eastAsia="Times New Roman" w:hAnsi="Arial" w:cs="Arial"/>
          <w:color w:val="000000"/>
          <w:kern w:val="0"/>
          <w:sz w:val="20"/>
          <w:szCs w:val="20"/>
          <w:lang w:val="en-US"/>
          <w14:ligatures w14:val="none"/>
        </w:rPr>
        <w:t>ux-Airport reserves the right to suspend or permanently withdraw the works authori</w:t>
      </w:r>
      <w:r w:rsidR="00F64CDD">
        <w:rPr>
          <w:rFonts w:ascii="Arial" w:eastAsia="Times New Roman" w:hAnsi="Arial" w:cs="Arial"/>
          <w:color w:val="000000"/>
          <w:kern w:val="0"/>
          <w:sz w:val="20"/>
          <w:szCs w:val="20"/>
          <w:lang w:val="en-US"/>
          <w14:ligatures w14:val="none"/>
        </w:rPr>
        <w:t>s</w:t>
      </w:r>
      <w:r w:rsidRPr="00643FE7">
        <w:rPr>
          <w:rFonts w:ascii="Arial" w:eastAsia="Times New Roman" w:hAnsi="Arial" w:cs="Arial"/>
          <w:color w:val="000000"/>
          <w:kern w:val="0"/>
          <w:sz w:val="20"/>
          <w:szCs w:val="20"/>
          <w:lang w:val="en-US"/>
          <w14:ligatures w14:val="none"/>
        </w:rPr>
        <w:t>ation.</w:t>
      </w:r>
    </w:p>
    <w:p w14:paraId="5842236B" w14:textId="77777777" w:rsidR="00013676" w:rsidRPr="00643FE7" w:rsidRDefault="00013676" w:rsidP="008E207C">
      <w:pPr>
        <w:widowControl w:val="0"/>
        <w:autoSpaceDE w:val="0"/>
        <w:autoSpaceDN w:val="0"/>
        <w:spacing w:after="0" w:line="240" w:lineRule="auto"/>
        <w:jc w:val="both"/>
        <w:rPr>
          <w:rFonts w:ascii="Arial" w:eastAsia="Times New Roman" w:hAnsi="Arial" w:cs="Arial"/>
          <w:color w:val="000000"/>
          <w:kern w:val="0"/>
          <w:sz w:val="20"/>
          <w:szCs w:val="20"/>
          <w:lang w:val="en-US"/>
          <w14:ligatures w14:val="none"/>
        </w:rPr>
      </w:pPr>
    </w:p>
    <w:p w14:paraId="2E2E83F8" w14:textId="4A40B6D4" w:rsidR="00FB3B9E" w:rsidRPr="00643FE7" w:rsidRDefault="00FB3B9E" w:rsidP="00FB3B9E">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en-US"/>
          <w14:ligatures w14:val="none"/>
        </w:rPr>
      </w:pPr>
      <w:r w:rsidRPr="00643FE7">
        <w:rPr>
          <w:rFonts w:ascii="Arial" w:eastAsia="Times New Roman" w:hAnsi="Arial" w:cs="Arial"/>
          <w:b/>
          <w:bCs/>
          <w:smallCaps/>
          <w:color w:val="4F81BD"/>
          <w:spacing w:val="5"/>
          <w:kern w:val="0"/>
          <w:sz w:val="20"/>
          <w:szCs w:val="20"/>
          <w:lang w:val="en-US"/>
          <w14:ligatures w14:val="none"/>
        </w:rPr>
        <w:t xml:space="preserve">Art. </w:t>
      </w:r>
      <w:r w:rsidR="00700D9F" w:rsidRPr="00643FE7">
        <w:rPr>
          <w:rFonts w:ascii="Arial" w:eastAsia="Times New Roman" w:hAnsi="Arial" w:cs="Arial"/>
          <w:b/>
          <w:bCs/>
          <w:smallCaps/>
          <w:color w:val="4F81BD"/>
          <w:spacing w:val="5"/>
          <w:kern w:val="0"/>
          <w:sz w:val="20"/>
          <w:szCs w:val="20"/>
          <w:lang w:val="en-US"/>
          <w14:ligatures w14:val="none"/>
        </w:rPr>
        <w:t>6</w:t>
      </w:r>
      <w:r w:rsidRPr="00643FE7">
        <w:rPr>
          <w:rFonts w:ascii="Arial" w:eastAsia="Times New Roman" w:hAnsi="Arial" w:cs="Arial"/>
          <w:b/>
          <w:bCs/>
          <w:smallCaps/>
          <w:color w:val="4F81BD"/>
          <w:spacing w:val="5"/>
          <w:kern w:val="0"/>
          <w:sz w:val="20"/>
          <w:szCs w:val="20"/>
          <w:lang w:val="en-US"/>
          <w14:ligatures w14:val="none"/>
        </w:rPr>
        <w:t xml:space="preserve"> : </w:t>
      </w:r>
      <w:r w:rsidR="00643FE7" w:rsidRPr="00643FE7">
        <w:rPr>
          <w:rFonts w:ascii="Arial" w:eastAsia="Times New Roman" w:hAnsi="Arial" w:cs="Arial"/>
          <w:b/>
          <w:bCs/>
          <w:smallCaps/>
          <w:color w:val="4F81BD"/>
          <w:spacing w:val="5"/>
          <w:kern w:val="0"/>
          <w:sz w:val="20"/>
          <w:szCs w:val="20"/>
          <w:lang w:val="en-US"/>
          <w14:ligatures w14:val="none"/>
        </w:rPr>
        <w:t>Modification of works c</w:t>
      </w:r>
      <w:r w:rsidR="00643FE7">
        <w:rPr>
          <w:rFonts w:ascii="Arial" w:eastAsia="Times New Roman" w:hAnsi="Arial" w:cs="Arial"/>
          <w:b/>
          <w:bCs/>
          <w:smallCaps/>
          <w:color w:val="4F81BD"/>
          <w:spacing w:val="5"/>
          <w:kern w:val="0"/>
          <w:sz w:val="20"/>
          <w:szCs w:val="20"/>
          <w:lang w:val="en-US"/>
          <w14:ligatures w14:val="none"/>
        </w:rPr>
        <w:t>onditions</w:t>
      </w:r>
    </w:p>
    <w:p w14:paraId="76A0F94C" w14:textId="22A47CF0" w:rsidR="00100726" w:rsidRDefault="00643FE7" w:rsidP="00643FE7">
      <w:pPr>
        <w:widowControl w:val="0"/>
        <w:autoSpaceDE w:val="0"/>
        <w:autoSpaceDN w:val="0"/>
        <w:spacing w:after="0" w:line="240" w:lineRule="auto"/>
        <w:ind w:left="708"/>
        <w:jc w:val="both"/>
        <w:rPr>
          <w:rFonts w:ascii="Arial" w:eastAsia="Times New Roman" w:hAnsi="Arial" w:cs="Arial"/>
          <w:color w:val="000000"/>
          <w:w w:val="105"/>
          <w:kern w:val="0"/>
          <w:sz w:val="20"/>
          <w:szCs w:val="20"/>
          <w:lang w:val="en-US"/>
          <w14:ligatures w14:val="none"/>
        </w:rPr>
      </w:pPr>
      <w:r w:rsidRPr="00643FE7">
        <w:rPr>
          <w:rFonts w:ascii="Arial" w:eastAsia="Times New Roman" w:hAnsi="Arial" w:cs="Arial"/>
          <w:color w:val="000000"/>
          <w:w w:val="105"/>
          <w:kern w:val="0"/>
          <w:sz w:val="20"/>
          <w:szCs w:val="20"/>
          <w:lang w:val="en-US"/>
          <w14:ligatures w14:val="none"/>
        </w:rPr>
        <w:t>The authori</w:t>
      </w:r>
      <w:r w:rsidR="00A80BAD">
        <w:rPr>
          <w:rFonts w:ascii="Arial" w:eastAsia="Times New Roman" w:hAnsi="Arial" w:cs="Arial"/>
          <w:color w:val="000000"/>
          <w:w w:val="105"/>
          <w:kern w:val="0"/>
          <w:sz w:val="20"/>
          <w:szCs w:val="20"/>
          <w:lang w:val="en-US"/>
          <w14:ligatures w14:val="none"/>
        </w:rPr>
        <w:t>s</w:t>
      </w:r>
      <w:r w:rsidRPr="00643FE7">
        <w:rPr>
          <w:rFonts w:ascii="Arial" w:eastAsia="Times New Roman" w:hAnsi="Arial" w:cs="Arial"/>
          <w:color w:val="000000"/>
          <w:w w:val="105"/>
          <w:kern w:val="0"/>
          <w:sz w:val="20"/>
          <w:szCs w:val="20"/>
          <w:lang w:val="en-US"/>
          <w14:ligatures w14:val="none"/>
        </w:rPr>
        <w:t xml:space="preserve">ation is valid only for the conditions and information provided in the initial application form. In the event of any modification or change to the nature of the works, their conditions, or the equipment used, a new request must be submitted to </w:t>
      </w:r>
      <w:r>
        <w:rPr>
          <w:rFonts w:ascii="Arial" w:eastAsia="Times New Roman" w:hAnsi="Arial" w:cs="Arial"/>
          <w:color w:val="000000"/>
          <w:w w:val="105"/>
          <w:kern w:val="0"/>
          <w:sz w:val="20"/>
          <w:szCs w:val="20"/>
          <w:lang w:val="en-US"/>
          <w14:ligatures w14:val="none"/>
        </w:rPr>
        <w:t>l</w:t>
      </w:r>
      <w:r w:rsidRPr="00643FE7">
        <w:rPr>
          <w:rFonts w:ascii="Arial" w:eastAsia="Times New Roman" w:hAnsi="Arial" w:cs="Arial"/>
          <w:color w:val="000000"/>
          <w:w w:val="105"/>
          <w:kern w:val="0"/>
          <w:sz w:val="20"/>
          <w:szCs w:val="20"/>
          <w:lang w:val="en-US"/>
          <w14:ligatures w14:val="none"/>
        </w:rPr>
        <w:t>ux-Airport under the same procedure as the initial application, using the duly completed form. A new author</w:t>
      </w:r>
      <w:r w:rsidR="00A80BAD">
        <w:rPr>
          <w:rFonts w:ascii="Arial" w:eastAsia="Times New Roman" w:hAnsi="Arial" w:cs="Arial"/>
          <w:color w:val="000000"/>
          <w:w w:val="105"/>
          <w:kern w:val="0"/>
          <w:sz w:val="20"/>
          <w:szCs w:val="20"/>
          <w:lang w:val="en-US"/>
          <w14:ligatures w14:val="none"/>
        </w:rPr>
        <w:t>is</w:t>
      </w:r>
      <w:r w:rsidRPr="00643FE7">
        <w:rPr>
          <w:rFonts w:ascii="Arial" w:eastAsia="Times New Roman" w:hAnsi="Arial" w:cs="Arial"/>
          <w:color w:val="000000"/>
          <w:w w:val="105"/>
          <w:kern w:val="0"/>
          <w:sz w:val="20"/>
          <w:szCs w:val="20"/>
          <w:lang w:val="en-US"/>
          <w14:ligatures w14:val="none"/>
        </w:rPr>
        <w:t>ation will then be issued with updated working conditions.</w:t>
      </w:r>
    </w:p>
    <w:p w14:paraId="46DE7923" w14:textId="77777777" w:rsidR="00643FE7" w:rsidRPr="00643FE7" w:rsidRDefault="00643FE7" w:rsidP="00643FE7">
      <w:pPr>
        <w:widowControl w:val="0"/>
        <w:autoSpaceDE w:val="0"/>
        <w:autoSpaceDN w:val="0"/>
        <w:spacing w:after="0" w:line="240" w:lineRule="auto"/>
        <w:ind w:left="708"/>
        <w:jc w:val="both"/>
        <w:rPr>
          <w:rFonts w:ascii="Arial" w:eastAsia="Times New Roman" w:hAnsi="Arial" w:cs="Arial"/>
          <w:color w:val="000000"/>
          <w:kern w:val="0"/>
          <w:sz w:val="20"/>
          <w:szCs w:val="20"/>
          <w:lang w:val="en-US"/>
          <w14:ligatures w14:val="none"/>
        </w:rPr>
      </w:pPr>
    </w:p>
    <w:p w14:paraId="5A2D3777" w14:textId="5DDDD11D" w:rsidR="00D850BC" w:rsidRPr="00643FE7" w:rsidRDefault="00FB3B9E" w:rsidP="00D850BC">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en-US"/>
          <w14:ligatures w14:val="none"/>
        </w:rPr>
      </w:pPr>
      <w:r w:rsidRPr="00643FE7">
        <w:rPr>
          <w:rFonts w:ascii="Arial" w:eastAsia="Times New Roman" w:hAnsi="Arial" w:cs="Arial"/>
          <w:b/>
          <w:bCs/>
          <w:smallCaps/>
          <w:color w:val="4F81BD"/>
          <w:spacing w:val="5"/>
          <w:kern w:val="0"/>
          <w:sz w:val="20"/>
          <w:szCs w:val="20"/>
          <w:lang w:val="en-US"/>
          <w14:ligatures w14:val="none"/>
        </w:rPr>
        <w:t xml:space="preserve">Art. </w:t>
      </w:r>
      <w:r w:rsidR="00700D9F" w:rsidRPr="00643FE7">
        <w:rPr>
          <w:rFonts w:ascii="Arial" w:eastAsia="Times New Roman" w:hAnsi="Arial" w:cs="Arial"/>
          <w:b/>
          <w:bCs/>
          <w:smallCaps/>
          <w:color w:val="4F81BD"/>
          <w:spacing w:val="5"/>
          <w:kern w:val="0"/>
          <w:sz w:val="20"/>
          <w:szCs w:val="20"/>
          <w:lang w:val="en-US"/>
          <w14:ligatures w14:val="none"/>
        </w:rPr>
        <w:t>7</w:t>
      </w:r>
      <w:r w:rsidRPr="00643FE7">
        <w:rPr>
          <w:rFonts w:ascii="Arial" w:eastAsia="Times New Roman" w:hAnsi="Arial" w:cs="Arial"/>
          <w:b/>
          <w:bCs/>
          <w:smallCaps/>
          <w:color w:val="4F81BD"/>
          <w:spacing w:val="5"/>
          <w:kern w:val="0"/>
          <w:sz w:val="20"/>
          <w:szCs w:val="20"/>
          <w:lang w:val="en-US"/>
          <w14:ligatures w14:val="none"/>
        </w:rPr>
        <w:t xml:space="preserve"> : </w:t>
      </w:r>
      <w:r w:rsidR="00700D9F" w:rsidRPr="00643FE7">
        <w:rPr>
          <w:rFonts w:ascii="Arial" w:eastAsia="Times New Roman" w:hAnsi="Arial" w:cs="Arial"/>
          <w:b/>
          <w:bCs/>
          <w:smallCaps/>
          <w:color w:val="4F81BD"/>
          <w:spacing w:val="5"/>
          <w:kern w:val="0"/>
          <w:sz w:val="20"/>
          <w:szCs w:val="20"/>
          <w:lang w:val="en-US"/>
          <w14:ligatures w14:val="none"/>
        </w:rPr>
        <w:t xml:space="preserve">Signature </w:t>
      </w:r>
      <w:r w:rsidR="00643FE7" w:rsidRPr="00643FE7">
        <w:rPr>
          <w:rFonts w:ascii="Arial" w:eastAsia="Times New Roman" w:hAnsi="Arial" w:cs="Arial"/>
          <w:b/>
          <w:bCs/>
          <w:smallCaps/>
          <w:color w:val="4F81BD"/>
          <w:spacing w:val="5"/>
          <w:kern w:val="0"/>
          <w:sz w:val="20"/>
          <w:szCs w:val="20"/>
          <w:lang w:val="en-US"/>
          <w14:ligatures w14:val="none"/>
        </w:rPr>
        <w:t>of the wo</w:t>
      </w:r>
      <w:r w:rsidR="00643FE7">
        <w:rPr>
          <w:rFonts w:ascii="Arial" w:eastAsia="Times New Roman" w:hAnsi="Arial" w:cs="Arial"/>
          <w:b/>
          <w:bCs/>
          <w:smallCaps/>
          <w:color w:val="4F81BD"/>
          <w:spacing w:val="5"/>
          <w:kern w:val="0"/>
          <w:sz w:val="20"/>
          <w:szCs w:val="20"/>
          <w:lang w:val="en-US"/>
          <w14:ligatures w14:val="none"/>
        </w:rPr>
        <w:t>rks authori</w:t>
      </w:r>
      <w:r w:rsidR="00A80BAD">
        <w:rPr>
          <w:rFonts w:ascii="Arial" w:eastAsia="Times New Roman" w:hAnsi="Arial" w:cs="Arial"/>
          <w:b/>
          <w:bCs/>
          <w:smallCaps/>
          <w:color w:val="4F81BD"/>
          <w:spacing w:val="5"/>
          <w:kern w:val="0"/>
          <w:sz w:val="20"/>
          <w:szCs w:val="20"/>
          <w:lang w:val="en-US"/>
          <w14:ligatures w14:val="none"/>
        </w:rPr>
        <w:t>s</w:t>
      </w:r>
      <w:r w:rsidR="00643FE7">
        <w:rPr>
          <w:rFonts w:ascii="Arial" w:eastAsia="Times New Roman" w:hAnsi="Arial" w:cs="Arial"/>
          <w:b/>
          <w:bCs/>
          <w:smallCaps/>
          <w:color w:val="4F81BD"/>
          <w:spacing w:val="5"/>
          <w:kern w:val="0"/>
          <w:sz w:val="20"/>
          <w:szCs w:val="20"/>
          <w:lang w:val="en-US"/>
          <w14:ligatures w14:val="none"/>
        </w:rPr>
        <w:t>ation</w:t>
      </w:r>
    </w:p>
    <w:p w14:paraId="35D0AAD4" w14:textId="3411D065" w:rsidR="00AF22C8" w:rsidRDefault="00643FE7" w:rsidP="00643FE7">
      <w:pPr>
        <w:widowControl w:val="0"/>
        <w:autoSpaceDE w:val="0"/>
        <w:autoSpaceDN w:val="0"/>
        <w:spacing w:after="0" w:line="240" w:lineRule="auto"/>
        <w:ind w:left="708"/>
        <w:jc w:val="both"/>
        <w:rPr>
          <w:rFonts w:ascii="Arial" w:eastAsia="Times New Roman" w:hAnsi="Arial" w:cs="Arial"/>
          <w:color w:val="000000"/>
          <w:w w:val="105"/>
          <w:kern w:val="0"/>
          <w:sz w:val="20"/>
          <w:szCs w:val="20"/>
          <w:lang w:val="en-US"/>
          <w14:ligatures w14:val="none"/>
        </w:rPr>
      </w:pPr>
      <w:r w:rsidRPr="00643FE7">
        <w:rPr>
          <w:rFonts w:ascii="Arial" w:eastAsia="Times New Roman" w:hAnsi="Arial" w:cs="Arial"/>
          <w:color w:val="000000"/>
          <w:w w:val="105"/>
          <w:kern w:val="0"/>
          <w:sz w:val="20"/>
          <w:szCs w:val="20"/>
          <w:lang w:val="en-US"/>
          <w14:ligatures w14:val="none"/>
        </w:rPr>
        <w:t>The authori</w:t>
      </w:r>
      <w:r w:rsidR="00A80BAD">
        <w:rPr>
          <w:rFonts w:ascii="Arial" w:eastAsia="Times New Roman" w:hAnsi="Arial" w:cs="Arial"/>
          <w:color w:val="000000"/>
          <w:w w:val="105"/>
          <w:kern w:val="0"/>
          <w:sz w:val="20"/>
          <w:szCs w:val="20"/>
          <w:lang w:val="en-US"/>
          <w14:ligatures w14:val="none"/>
        </w:rPr>
        <w:t>s</w:t>
      </w:r>
      <w:r w:rsidRPr="00643FE7">
        <w:rPr>
          <w:rFonts w:ascii="Arial" w:eastAsia="Times New Roman" w:hAnsi="Arial" w:cs="Arial"/>
          <w:color w:val="000000"/>
          <w:w w:val="105"/>
          <w:kern w:val="0"/>
          <w:sz w:val="20"/>
          <w:szCs w:val="20"/>
          <w:lang w:val="en-US"/>
          <w14:ligatures w14:val="none"/>
        </w:rPr>
        <w:t xml:space="preserve">ation must be read and signed by both the </w:t>
      </w:r>
      <w:r>
        <w:rPr>
          <w:rFonts w:ascii="Arial" w:eastAsia="Times New Roman" w:hAnsi="Arial" w:cs="Arial"/>
          <w:color w:val="000000"/>
          <w:w w:val="105"/>
          <w:kern w:val="0"/>
          <w:sz w:val="20"/>
          <w:szCs w:val="20"/>
          <w:lang w:val="en-US"/>
          <w14:ligatures w14:val="none"/>
        </w:rPr>
        <w:t>requestor</w:t>
      </w:r>
      <w:r w:rsidRPr="00643FE7">
        <w:rPr>
          <w:rFonts w:ascii="Arial" w:eastAsia="Times New Roman" w:hAnsi="Arial" w:cs="Arial"/>
          <w:color w:val="000000"/>
          <w:w w:val="105"/>
          <w:kern w:val="0"/>
          <w:sz w:val="20"/>
          <w:szCs w:val="20"/>
          <w:lang w:val="en-US"/>
          <w14:ligatures w14:val="none"/>
        </w:rPr>
        <w:t xml:space="preserve"> and the works supervisor and then returned by email to </w:t>
      </w:r>
      <w:hyperlink r:id="rId11" w:history="1">
        <w:r w:rsidRPr="00461F14">
          <w:rPr>
            <w:rStyle w:val="Hyperlink"/>
            <w:rFonts w:ascii="Arial" w:eastAsia="Times New Roman" w:hAnsi="Arial" w:cs="Arial"/>
            <w:b/>
            <w:bCs/>
            <w:w w:val="105"/>
            <w:kern w:val="0"/>
            <w:sz w:val="20"/>
            <w:szCs w:val="20"/>
            <w:lang w:val="en-US"/>
            <w14:ligatures w14:val="none"/>
          </w:rPr>
          <w:t>as.works@lux-airport.lu</w:t>
        </w:r>
      </w:hyperlink>
      <w:r w:rsidRPr="00643FE7">
        <w:rPr>
          <w:rFonts w:ascii="Arial" w:eastAsia="Times New Roman" w:hAnsi="Arial" w:cs="Arial"/>
          <w:color w:val="000000"/>
          <w:w w:val="105"/>
          <w:kern w:val="0"/>
          <w:sz w:val="20"/>
          <w:szCs w:val="20"/>
          <w:lang w:val="en-US"/>
          <w14:ligatures w14:val="none"/>
        </w:rPr>
        <w:t>.</w:t>
      </w:r>
      <w:r>
        <w:rPr>
          <w:rFonts w:ascii="Arial" w:eastAsia="Times New Roman" w:hAnsi="Arial" w:cs="Arial"/>
          <w:color w:val="000000"/>
          <w:w w:val="105"/>
          <w:kern w:val="0"/>
          <w:sz w:val="20"/>
          <w:szCs w:val="20"/>
          <w:lang w:val="en-US"/>
          <w14:ligatures w14:val="none"/>
        </w:rPr>
        <w:t xml:space="preserve"> </w:t>
      </w:r>
      <w:r w:rsidRPr="00643FE7">
        <w:rPr>
          <w:rFonts w:ascii="Arial" w:eastAsia="Times New Roman" w:hAnsi="Arial" w:cs="Arial"/>
          <w:color w:val="000000"/>
          <w:w w:val="105"/>
          <w:kern w:val="0"/>
          <w:sz w:val="20"/>
          <w:szCs w:val="20"/>
          <w:lang w:val="en-US"/>
          <w14:ligatures w14:val="none"/>
        </w:rPr>
        <w:t xml:space="preserve">Any unsigned or unreturned </w:t>
      </w:r>
      <w:r w:rsidR="00A80BAD" w:rsidRPr="009A4285">
        <w:rPr>
          <w:rFonts w:ascii="Arial" w:eastAsia="Times New Roman" w:hAnsi="Arial" w:cs="Arial"/>
          <w:color w:val="000000"/>
          <w:w w:val="105"/>
          <w:kern w:val="0"/>
          <w:sz w:val="20"/>
          <w:szCs w:val="20"/>
          <w:lang w:val="en-US"/>
          <w14:ligatures w14:val="none"/>
        </w:rPr>
        <w:t>document</w:t>
      </w:r>
      <w:r w:rsidRPr="009A4285">
        <w:rPr>
          <w:rFonts w:ascii="Arial" w:eastAsia="Times New Roman" w:hAnsi="Arial" w:cs="Arial"/>
          <w:color w:val="000000"/>
          <w:w w:val="105"/>
          <w:kern w:val="0"/>
          <w:sz w:val="20"/>
          <w:szCs w:val="20"/>
          <w:lang w:val="en-US"/>
          <w14:ligatures w14:val="none"/>
        </w:rPr>
        <w:t xml:space="preserve"> will not be valid and, consequently, the works will not be permitted to start or</w:t>
      </w:r>
      <w:r w:rsidRPr="00643FE7">
        <w:rPr>
          <w:rFonts w:ascii="Arial" w:eastAsia="Times New Roman" w:hAnsi="Arial" w:cs="Arial"/>
          <w:color w:val="000000"/>
          <w:w w:val="105"/>
          <w:kern w:val="0"/>
          <w:sz w:val="20"/>
          <w:szCs w:val="20"/>
          <w:lang w:val="en-US"/>
          <w14:ligatures w14:val="none"/>
        </w:rPr>
        <w:t xml:space="preserve"> continue.</w:t>
      </w:r>
    </w:p>
    <w:p w14:paraId="22174DFE" w14:textId="77777777" w:rsidR="00643FE7" w:rsidRPr="00643FE7" w:rsidRDefault="00643FE7" w:rsidP="00643FE7">
      <w:pPr>
        <w:widowControl w:val="0"/>
        <w:autoSpaceDE w:val="0"/>
        <w:autoSpaceDN w:val="0"/>
        <w:spacing w:after="0" w:line="240" w:lineRule="auto"/>
        <w:ind w:left="708"/>
        <w:jc w:val="both"/>
        <w:rPr>
          <w:rFonts w:ascii="Arial" w:eastAsia="Times New Roman" w:hAnsi="Arial" w:cs="Arial"/>
          <w:color w:val="000000"/>
          <w:kern w:val="0"/>
          <w:sz w:val="20"/>
          <w:szCs w:val="20"/>
          <w:lang w:val="en-US"/>
          <w14:ligatures w14:val="none"/>
        </w:rPr>
      </w:pPr>
    </w:p>
    <w:p w14:paraId="74092E14" w14:textId="4C044854" w:rsidR="00700D9F" w:rsidRPr="0038418C" w:rsidRDefault="00700D9F" w:rsidP="00700D9F">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en-US"/>
          <w14:ligatures w14:val="none"/>
        </w:rPr>
      </w:pPr>
      <w:r w:rsidRPr="0038418C">
        <w:rPr>
          <w:rFonts w:ascii="Arial" w:eastAsia="Times New Roman" w:hAnsi="Arial" w:cs="Arial"/>
          <w:b/>
          <w:bCs/>
          <w:smallCaps/>
          <w:color w:val="4F81BD"/>
          <w:spacing w:val="5"/>
          <w:kern w:val="0"/>
          <w:sz w:val="20"/>
          <w:szCs w:val="20"/>
          <w:lang w:val="en-US"/>
          <w14:ligatures w14:val="none"/>
        </w:rPr>
        <w:t xml:space="preserve">Art. 9 : </w:t>
      </w:r>
      <w:r w:rsidR="0038418C" w:rsidRPr="0038418C">
        <w:rPr>
          <w:rFonts w:ascii="Arial" w:eastAsia="Times New Roman" w:hAnsi="Arial" w:cs="Arial"/>
          <w:b/>
          <w:bCs/>
          <w:smallCaps/>
          <w:color w:val="4F81BD"/>
          <w:spacing w:val="5"/>
          <w:kern w:val="0"/>
          <w:sz w:val="20"/>
          <w:szCs w:val="20"/>
          <w:lang w:val="en-US"/>
          <w14:ligatures w14:val="none"/>
        </w:rPr>
        <w:t>Works briefing</w:t>
      </w:r>
    </w:p>
    <w:p w14:paraId="008DFF06" w14:textId="2838187E" w:rsidR="0038418C" w:rsidRPr="0038418C" w:rsidRDefault="0038418C" w:rsidP="0038418C">
      <w:pPr>
        <w:widowControl w:val="0"/>
        <w:autoSpaceDE w:val="0"/>
        <w:autoSpaceDN w:val="0"/>
        <w:spacing w:after="0" w:line="240" w:lineRule="auto"/>
        <w:ind w:left="708"/>
        <w:jc w:val="both"/>
        <w:rPr>
          <w:rFonts w:ascii="Arial" w:eastAsia="Times New Roman" w:hAnsi="Arial" w:cs="Arial"/>
          <w:color w:val="000000"/>
          <w:kern w:val="0"/>
          <w:sz w:val="20"/>
          <w:szCs w:val="20"/>
          <w:lang w:val="en-US"/>
          <w14:ligatures w14:val="none"/>
        </w:rPr>
      </w:pPr>
      <w:r w:rsidRPr="0038418C">
        <w:rPr>
          <w:rFonts w:ascii="Arial" w:eastAsia="Times New Roman" w:hAnsi="Arial" w:cs="Arial"/>
          <w:color w:val="000000"/>
          <w:kern w:val="0"/>
          <w:sz w:val="20"/>
          <w:szCs w:val="20"/>
          <w:lang w:val="en-US"/>
          <w14:ligatures w14:val="none"/>
        </w:rPr>
        <w:t>Depending on the nature of the works, a briefing may be attached to the authori</w:t>
      </w:r>
      <w:r w:rsidR="00A80BAD">
        <w:rPr>
          <w:rFonts w:ascii="Arial" w:eastAsia="Times New Roman" w:hAnsi="Arial" w:cs="Arial"/>
          <w:color w:val="000000"/>
          <w:kern w:val="0"/>
          <w:sz w:val="20"/>
          <w:szCs w:val="20"/>
          <w:lang w:val="en-US"/>
          <w14:ligatures w14:val="none"/>
        </w:rPr>
        <w:t>s</w:t>
      </w:r>
      <w:r w:rsidRPr="0038418C">
        <w:rPr>
          <w:rFonts w:ascii="Arial" w:eastAsia="Times New Roman" w:hAnsi="Arial" w:cs="Arial"/>
          <w:color w:val="000000"/>
          <w:kern w:val="0"/>
          <w:sz w:val="20"/>
          <w:szCs w:val="20"/>
          <w:lang w:val="en-US"/>
          <w14:ligatures w14:val="none"/>
        </w:rPr>
        <w:t>ation in order to further detail the applicable conditions, procedures, and restrictions. This briefing must be read and communicated to all personnel involved in the works, including both supervisors and workers. Any failure to comply with the conditions, procedures, or restrictions set out in the briefing may result in the suspension or cancellation of the works authori</w:t>
      </w:r>
      <w:r w:rsidR="00A80BAD">
        <w:rPr>
          <w:rFonts w:ascii="Arial" w:eastAsia="Times New Roman" w:hAnsi="Arial" w:cs="Arial"/>
          <w:color w:val="000000"/>
          <w:kern w:val="0"/>
          <w:sz w:val="20"/>
          <w:szCs w:val="20"/>
          <w:lang w:val="en-US"/>
          <w14:ligatures w14:val="none"/>
        </w:rPr>
        <w:t>s</w:t>
      </w:r>
      <w:r w:rsidRPr="0038418C">
        <w:rPr>
          <w:rFonts w:ascii="Arial" w:eastAsia="Times New Roman" w:hAnsi="Arial" w:cs="Arial"/>
          <w:color w:val="000000"/>
          <w:kern w:val="0"/>
          <w:sz w:val="20"/>
          <w:szCs w:val="20"/>
          <w:lang w:val="en-US"/>
          <w14:ligatures w14:val="none"/>
        </w:rPr>
        <w:t>ation.</w:t>
      </w:r>
    </w:p>
    <w:p w14:paraId="7C03CDE6" w14:textId="77777777" w:rsidR="0048110E" w:rsidRPr="0038418C" w:rsidRDefault="0048110E" w:rsidP="008E207C">
      <w:pPr>
        <w:widowControl w:val="0"/>
        <w:autoSpaceDE w:val="0"/>
        <w:autoSpaceDN w:val="0"/>
        <w:spacing w:after="0" w:line="240" w:lineRule="auto"/>
        <w:jc w:val="both"/>
        <w:rPr>
          <w:rFonts w:ascii="Arial" w:eastAsia="Times New Roman" w:hAnsi="Arial" w:cs="Arial"/>
          <w:color w:val="000000"/>
          <w:kern w:val="0"/>
          <w:sz w:val="20"/>
          <w:szCs w:val="20"/>
          <w:lang w:val="en-US"/>
          <w14:ligatures w14:val="none"/>
        </w:rPr>
      </w:pPr>
    </w:p>
    <w:p w14:paraId="36F4730D" w14:textId="01090C36" w:rsidR="00700D9F" w:rsidRPr="0038418C" w:rsidRDefault="00FB3B9E" w:rsidP="00700D9F">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en-US"/>
          <w14:ligatures w14:val="none"/>
        </w:rPr>
      </w:pPr>
      <w:r w:rsidRPr="0038418C">
        <w:rPr>
          <w:rFonts w:ascii="Arial" w:eastAsia="Times New Roman" w:hAnsi="Arial" w:cs="Arial"/>
          <w:b/>
          <w:bCs/>
          <w:smallCaps/>
          <w:color w:val="4F81BD"/>
          <w:spacing w:val="5"/>
          <w:kern w:val="0"/>
          <w:sz w:val="20"/>
          <w:szCs w:val="20"/>
          <w:lang w:val="en-US"/>
          <w14:ligatures w14:val="none"/>
        </w:rPr>
        <w:t xml:space="preserve">Art. </w:t>
      </w:r>
      <w:r w:rsidR="00700D9F" w:rsidRPr="0038418C">
        <w:rPr>
          <w:rFonts w:ascii="Arial" w:eastAsia="Times New Roman" w:hAnsi="Arial" w:cs="Arial"/>
          <w:b/>
          <w:bCs/>
          <w:smallCaps/>
          <w:color w:val="4F81BD"/>
          <w:spacing w:val="5"/>
          <w:kern w:val="0"/>
          <w:sz w:val="20"/>
          <w:szCs w:val="20"/>
          <w:lang w:val="en-US"/>
          <w14:ligatures w14:val="none"/>
        </w:rPr>
        <w:t>10</w:t>
      </w:r>
      <w:r w:rsidRPr="0038418C">
        <w:rPr>
          <w:rFonts w:ascii="Arial" w:eastAsia="Times New Roman" w:hAnsi="Arial" w:cs="Arial"/>
          <w:b/>
          <w:bCs/>
          <w:smallCaps/>
          <w:color w:val="4F81BD"/>
          <w:spacing w:val="5"/>
          <w:kern w:val="0"/>
          <w:sz w:val="20"/>
          <w:szCs w:val="20"/>
          <w:lang w:val="en-US"/>
          <w14:ligatures w14:val="none"/>
        </w:rPr>
        <w:t xml:space="preserve"> : </w:t>
      </w:r>
      <w:r w:rsidR="0038418C" w:rsidRPr="0038418C">
        <w:rPr>
          <w:rFonts w:ascii="Arial" w:eastAsia="Times New Roman" w:hAnsi="Arial" w:cs="Arial"/>
          <w:b/>
          <w:bCs/>
          <w:smallCaps/>
          <w:color w:val="4F81BD"/>
          <w:spacing w:val="5"/>
          <w:kern w:val="0"/>
          <w:sz w:val="20"/>
          <w:szCs w:val="20"/>
          <w:lang w:val="en-US"/>
          <w14:ligatures w14:val="none"/>
        </w:rPr>
        <w:t>Airside access</w:t>
      </w:r>
    </w:p>
    <w:p w14:paraId="0BDD0572" w14:textId="180EE5F0" w:rsidR="0038418C" w:rsidRPr="0038418C" w:rsidRDefault="0038418C" w:rsidP="0038418C">
      <w:pPr>
        <w:widowControl w:val="0"/>
        <w:autoSpaceDE w:val="0"/>
        <w:autoSpaceDN w:val="0"/>
        <w:spacing w:before="17" w:after="0" w:line="240" w:lineRule="auto"/>
        <w:ind w:left="708"/>
        <w:jc w:val="both"/>
        <w:rPr>
          <w:rFonts w:ascii="Arial" w:eastAsia="Times New Roman" w:hAnsi="Arial" w:cs="Arial"/>
          <w:color w:val="000000"/>
          <w:kern w:val="0"/>
          <w:sz w:val="20"/>
          <w:szCs w:val="20"/>
          <w:lang w:val="en-US"/>
          <w14:ligatures w14:val="none"/>
        </w:rPr>
      </w:pPr>
      <w:r w:rsidRPr="0038418C">
        <w:rPr>
          <w:rFonts w:ascii="Arial" w:eastAsia="Times New Roman" w:hAnsi="Arial" w:cs="Arial"/>
          <w:color w:val="000000"/>
          <w:kern w:val="0"/>
          <w:sz w:val="20"/>
          <w:szCs w:val="20"/>
          <w:lang w:val="en-US"/>
          <w14:ligatures w14:val="none"/>
        </w:rPr>
        <w:t>Any airside access request, if required, must be submitted in parallel with the works request. The works authori</w:t>
      </w:r>
      <w:r w:rsidR="0072552B">
        <w:rPr>
          <w:rFonts w:ascii="Arial" w:eastAsia="Times New Roman" w:hAnsi="Arial" w:cs="Arial"/>
          <w:color w:val="000000"/>
          <w:kern w:val="0"/>
          <w:sz w:val="20"/>
          <w:szCs w:val="20"/>
          <w:lang w:val="en-US"/>
          <w14:ligatures w14:val="none"/>
        </w:rPr>
        <w:t>s</w:t>
      </w:r>
      <w:r w:rsidRPr="0038418C">
        <w:rPr>
          <w:rFonts w:ascii="Arial" w:eastAsia="Times New Roman" w:hAnsi="Arial" w:cs="Arial"/>
          <w:color w:val="000000"/>
          <w:kern w:val="0"/>
          <w:sz w:val="20"/>
          <w:szCs w:val="20"/>
          <w:lang w:val="en-US"/>
          <w14:ligatures w14:val="none"/>
        </w:rPr>
        <w:t>ation does not grant access rights to personnel and/or vehicles on the airside.</w:t>
      </w:r>
      <w:r>
        <w:rPr>
          <w:rFonts w:ascii="Arial" w:eastAsia="Times New Roman" w:hAnsi="Arial" w:cs="Arial"/>
          <w:color w:val="000000"/>
          <w:kern w:val="0"/>
          <w:sz w:val="20"/>
          <w:szCs w:val="20"/>
          <w:lang w:val="en-US"/>
          <w14:ligatures w14:val="none"/>
        </w:rPr>
        <w:t xml:space="preserve"> </w:t>
      </w:r>
      <w:r w:rsidRPr="0038418C">
        <w:rPr>
          <w:rFonts w:ascii="Arial" w:eastAsia="Times New Roman" w:hAnsi="Arial" w:cs="Arial"/>
          <w:color w:val="000000"/>
          <w:kern w:val="0"/>
          <w:sz w:val="20"/>
          <w:szCs w:val="20"/>
          <w:lang w:val="en-US"/>
          <w14:ligatures w14:val="none"/>
        </w:rPr>
        <w:t xml:space="preserve">Specific access </w:t>
      </w:r>
      <w:r>
        <w:rPr>
          <w:rFonts w:ascii="Arial" w:eastAsia="Times New Roman" w:hAnsi="Arial" w:cs="Arial"/>
          <w:color w:val="000000"/>
          <w:kern w:val="0"/>
          <w:sz w:val="20"/>
          <w:szCs w:val="20"/>
          <w:lang w:val="en-US"/>
          <w14:ligatures w14:val="none"/>
        </w:rPr>
        <w:t>authori</w:t>
      </w:r>
      <w:r w:rsidR="0072552B">
        <w:rPr>
          <w:rFonts w:ascii="Arial" w:eastAsia="Times New Roman" w:hAnsi="Arial" w:cs="Arial"/>
          <w:color w:val="000000"/>
          <w:kern w:val="0"/>
          <w:sz w:val="20"/>
          <w:szCs w:val="20"/>
          <w:lang w:val="en-US"/>
          <w14:ligatures w14:val="none"/>
        </w:rPr>
        <w:t>s</w:t>
      </w:r>
      <w:r>
        <w:rPr>
          <w:rFonts w:ascii="Arial" w:eastAsia="Times New Roman" w:hAnsi="Arial" w:cs="Arial"/>
          <w:color w:val="000000"/>
          <w:kern w:val="0"/>
          <w:sz w:val="20"/>
          <w:szCs w:val="20"/>
          <w:lang w:val="en-US"/>
          <w14:ligatures w14:val="none"/>
        </w:rPr>
        <w:t xml:space="preserve">ation </w:t>
      </w:r>
      <w:r w:rsidRPr="0038418C">
        <w:rPr>
          <w:rFonts w:ascii="Arial" w:eastAsia="Times New Roman" w:hAnsi="Arial" w:cs="Arial"/>
          <w:color w:val="000000"/>
          <w:kern w:val="0"/>
          <w:sz w:val="20"/>
          <w:szCs w:val="20"/>
          <w:lang w:val="en-US"/>
          <w14:ligatures w14:val="none"/>
        </w:rPr>
        <w:t>must be requested and approved separately, and works may only start or continue once these access authori</w:t>
      </w:r>
      <w:r w:rsidR="0072552B">
        <w:rPr>
          <w:rFonts w:ascii="Arial" w:eastAsia="Times New Roman" w:hAnsi="Arial" w:cs="Arial"/>
          <w:color w:val="000000"/>
          <w:kern w:val="0"/>
          <w:sz w:val="20"/>
          <w:szCs w:val="20"/>
          <w:lang w:val="en-US"/>
          <w14:ligatures w14:val="none"/>
        </w:rPr>
        <w:t>s</w:t>
      </w:r>
      <w:r w:rsidRPr="0038418C">
        <w:rPr>
          <w:rFonts w:ascii="Arial" w:eastAsia="Times New Roman" w:hAnsi="Arial" w:cs="Arial"/>
          <w:color w:val="000000"/>
          <w:kern w:val="0"/>
          <w:sz w:val="20"/>
          <w:szCs w:val="20"/>
          <w:lang w:val="en-US"/>
          <w14:ligatures w14:val="none"/>
        </w:rPr>
        <w:t>ations have been granted.</w:t>
      </w:r>
    </w:p>
    <w:p w14:paraId="2175E921" w14:textId="77777777" w:rsidR="00700D9F" w:rsidRPr="0038418C" w:rsidRDefault="00700D9F" w:rsidP="00A55927">
      <w:pPr>
        <w:widowControl w:val="0"/>
        <w:autoSpaceDE w:val="0"/>
        <w:autoSpaceDN w:val="0"/>
        <w:spacing w:before="17" w:after="0" w:line="240" w:lineRule="auto"/>
        <w:rPr>
          <w:rFonts w:ascii="Arial" w:eastAsia="Times New Roman" w:hAnsi="Arial" w:cs="Arial"/>
          <w:b/>
          <w:bCs/>
          <w:color w:val="000000"/>
          <w:kern w:val="0"/>
          <w:sz w:val="20"/>
          <w:szCs w:val="20"/>
          <w:lang w:val="en-US"/>
          <w14:ligatures w14:val="none"/>
        </w:rPr>
      </w:pPr>
    </w:p>
    <w:p w14:paraId="354C95A9" w14:textId="38120041" w:rsidR="007A0AF2" w:rsidRPr="009A4285" w:rsidRDefault="00FB3B9E" w:rsidP="00FB3B9E">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en-US"/>
          <w14:ligatures w14:val="none"/>
        </w:rPr>
      </w:pPr>
      <w:r w:rsidRPr="009A4285">
        <w:rPr>
          <w:rFonts w:ascii="Arial" w:eastAsia="Times New Roman" w:hAnsi="Arial" w:cs="Arial"/>
          <w:b/>
          <w:bCs/>
          <w:smallCaps/>
          <w:color w:val="4F81BD"/>
          <w:spacing w:val="5"/>
          <w:kern w:val="0"/>
          <w:sz w:val="20"/>
          <w:szCs w:val="20"/>
          <w:lang w:val="en-US"/>
          <w14:ligatures w14:val="none"/>
        </w:rPr>
        <w:t xml:space="preserve">Art. </w:t>
      </w:r>
      <w:r w:rsidR="00700D9F" w:rsidRPr="009A4285">
        <w:rPr>
          <w:rFonts w:ascii="Arial" w:eastAsia="Times New Roman" w:hAnsi="Arial" w:cs="Arial"/>
          <w:b/>
          <w:bCs/>
          <w:smallCaps/>
          <w:color w:val="4F81BD"/>
          <w:spacing w:val="5"/>
          <w:kern w:val="0"/>
          <w:sz w:val="20"/>
          <w:szCs w:val="20"/>
          <w:lang w:val="en-US"/>
          <w14:ligatures w14:val="none"/>
        </w:rPr>
        <w:t>11</w:t>
      </w:r>
      <w:r w:rsidRPr="009A4285">
        <w:rPr>
          <w:rFonts w:ascii="Arial" w:eastAsia="Times New Roman" w:hAnsi="Arial" w:cs="Arial"/>
          <w:b/>
          <w:bCs/>
          <w:smallCaps/>
          <w:color w:val="4F81BD"/>
          <w:spacing w:val="5"/>
          <w:kern w:val="0"/>
          <w:sz w:val="20"/>
          <w:szCs w:val="20"/>
          <w:lang w:val="en-US"/>
          <w14:ligatures w14:val="none"/>
        </w:rPr>
        <w:t xml:space="preserve"> : </w:t>
      </w:r>
      <w:r w:rsidR="00700D9F" w:rsidRPr="009A4285">
        <w:rPr>
          <w:rFonts w:ascii="Arial" w:eastAsia="Times New Roman" w:hAnsi="Arial" w:cs="Arial"/>
          <w:b/>
          <w:bCs/>
          <w:smallCaps/>
          <w:color w:val="4F81BD"/>
          <w:spacing w:val="5"/>
          <w:kern w:val="0"/>
          <w:sz w:val="20"/>
          <w:szCs w:val="20"/>
          <w:lang w:val="en-US"/>
          <w14:ligatures w14:val="none"/>
        </w:rPr>
        <w:t>Contact / Supervisor on-site</w:t>
      </w:r>
    </w:p>
    <w:p w14:paraId="53B35FFD" w14:textId="730F37B6" w:rsidR="0038418C" w:rsidRPr="0038418C" w:rsidRDefault="0038418C" w:rsidP="0038418C">
      <w:pPr>
        <w:widowControl w:val="0"/>
        <w:autoSpaceDE w:val="0"/>
        <w:autoSpaceDN w:val="0"/>
        <w:spacing w:before="17" w:after="0" w:line="240" w:lineRule="auto"/>
        <w:ind w:left="720"/>
        <w:jc w:val="both"/>
        <w:rPr>
          <w:rFonts w:ascii="Arial" w:eastAsia="Times New Roman" w:hAnsi="Arial" w:cs="Arial"/>
          <w:color w:val="000000"/>
          <w:kern w:val="0"/>
          <w:sz w:val="20"/>
          <w:szCs w:val="20"/>
          <w:lang w:val="en-US"/>
          <w14:ligatures w14:val="none"/>
        </w:rPr>
      </w:pPr>
      <w:r w:rsidRPr="0038418C">
        <w:rPr>
          <w:rFonts w:ascii="Arial" w:eastAsia="Times New Roman" w:hAnsi="Arial" w:cs="Arial"/>
          <w:color w:val="000000"/>
          <w:kern w:val="0"/>
          <w:sz w:val="20"/>
          <w:szCs w:val="20"/>
          <w:lang w:val="en-US"/>
          <w14:ligatures w14:val="none"/>
        </w:rPr>
        <w:t xml:space="preserve">For all works, a site contact person must be designated and communicated to </w:t>
      </w:r>
      <w:r>
        <w:rPr>
          <w:rFonts w:ascii="Arial" w:eastAsia="Times New Roman" w:hAnsi="Arial" w:cs="Arial"/>
          <w:color w:val="000000"/>
          <w:kern w:val="0"/>
          <w:sz w:val="20"/>
          <w:szCs w:val="20"/>
          <w:lang w:val="en-US"/>
          <w14:ligatures w14:val="none"/>
        </w:rPr>
        <w:t>l</w:t>
      </w:r>
      <w:r w:rsidRPr="0038418C">
        <w:rPr>
          <w:rFonts w:ascii="Arial" w:eastAsia="Times New Roman" w:hAnsi="Arial" w:cs="Arial"/>
          <w:color w:val="000000"/>
          <w:kern w:val="0"/>
          <w:sz w:val="20"/>
          <w:szCs w:val="20"/>
          <w:lang w:val="en-US"/>
          <w14:ligatures w14:val="none"/>
        </w:rPr>
        <w:t xml:space="preserve">ux-Airport prior to the start of the works. This contact, typically the works supervisor, must remain permanently reachable, both during and outside working hours, in order to respond immediately to any questions or urgent situations and ensure coordination with </w:t>
      </w:r>
      <w:r>
        <w:rPr>
          <w:rFonts w:ascii="Arial" w:eastAsia="Times New Roman" w:hAnsi="Arial" w:cs="Arial"/>
          <w:color w:val="000000"/>
          <w:kern w:val="0"/>
          <w:sz w:val="20"/>
          <w:szCs w:val="20"/>
          <w:lang w:val="en-US"/>
          <w14:ligatures w14:val="none"/>
        </w:rPr>
        <w:t>l</w:t>
      </w:r>
      <w:r w:rsidRPr="0038418C">
        <w:rPr>
          <w:rFonts w:ascii="Arial" w:eastAsia="Times New Roman" w:hAnsi="Arial" w:cs="Arial"/>
          <w:color w:val="000000"/>
          <w:kern w:val="0"/>
          <w:sz w:val="20"/>
          <w:szCs w:val="20"/>
          <w:lang w:val="en-US"/>
          <w14:ligatures w14:val="none"/>
        </w:rPr>
        <w:t>ux-Airport.</w:t>
      </w:r>
      <w:r>
        <w:rPr>
          <w:rFonts w:ascii="Arial" w:eastAsia="Times New Roman" w:hAnsi="Arial" w:cs="Arial"/>
          <w:color w:val="000000"/>
          <w:kern w:val="0"/>
          <w:sz w:val="20"/>
          <w:szCs w:val="20"/>
          <w:lang w:val="en-US"/>
          <w14:ligatures w14:val="none"/>
        </w:rPr>
        <w:t xml:space="preserve"> </w:t>
      </w:r>
      <w:r w:rsidRPr="0038418C">
        <w:rPr>
          <w:rFonts w:ascii="Arial" w:eastAsia="Times New Roman" w:hAnsi="Arial" w:cs="Arial"/>
          <w:color w:val="000000"/>
          <w:kern w:val="0"/>
          <w:sz w:val="20"/>
          <w:szCs w:val="20"/>
          <w:lang w:val="en-US"/>
          <w14:ligatures w14:val="none"/>
        </w:rPr>
        <w:t xml:space="preserve">Any change of contact must be immediately notified to </w:t>
      </w:r>
      <w:r w:rsidR="0072552B">
        <w:rPr>
          <w:rFonts w:ascii="Arial" w:eastAsia="Times New Roman" w:hAnsi="Arial" w:cs="Arial"/>
          <w:color w:val="000000"/>
          <w:kern w:val="0"/>
          <w:sz w:val="20"/>
          <w:szCs w:val="20"/>
          <w:lang w:val="en-US"/>
          <w14:ligatures w14:val="none"/>
        </w:rPr>
        <w:t>l</w:t>
      </w:r>
      <w:r w:rsidRPr="0038418C">
        <w:rPr>
          <w:rFonts w:ascii="Arial" w:eastAsia="Times New Roman" w:hAnsi="Arial" w:cs="Arial"/>
          <w:color w:val="000000"/>
          <w:kern w:val="0"/>
          <w:sz w:val="20"/>
          <w:szCs w:val="20"/>
          <w:lang w:val="en-US"/>
          <w14:ligatures w14:val="none"/>
        </w:rPr>
        <w:t xml:space="preserve">ux-Airport by email at </w:t>
      </w:r>
      <w:r w:rsidRPr="0038418C">
        <w:rPr>
          <w:rFonts w:ascii="Arial" w:eastAsia="Times New Roman" w:hAnsi="Arial" w:cs="Arial"/>
          <w:b/>
          <w:bCs/>
          <w:color w:val="000000"/>
          <w:kern w:val="0"/>
          <w:sz w:val="20"/>
          <w:szCs w:val="20"/>
          <w:lang w:val="en-US"/>
          <w14:ligatures w14:val="none"/>
        </w:rPr>
        <w:t>as.works@lux-airport.lu</w:t>
      </w:r>
      <w:r w:rsidRPr="0038418C">
        <w:rPr>
          <w:rFonts w:ascii="Arial" w:eastAsia="Times New Roman" w:hAnsi="Arial" w:cs="Arial"/>
          <w:color w:val="000000"/>
          <w:kern w:val="0"/>
          <w:sz w:val="20"/>
          <w:szCs w:val="20"/>
          <w:lang w:val="en-US"/>
          <w14:ligatures w14:val="none"/>
        </w:rPr>
        <w:t>.</w:t>
      </w:r>
    </w:p>
    <w:p w14:paraId="03679329" w14:textId="77777777" w:rsidR="007A0AF2" w:rsidRPr="0038418C" w:rsidRDefault="007A0AF2" w:rsidP="00FB3B9E">
      <w:pPr>
        <w:widowControl w:val="0"/>
        <w:autoSpaceDE w:val="0"/>
        <w:autoSpaceDN w:val="0"/>
        <w:spacing w:before="17" w:after="0" w:line="240" w:lineRule="auto"/>
        <w:ind w:left="720"/>
        <w:jc w:val="both"/>
        <w:rPr>
          <w:rFonts w:ascii="Arial" w:eastAsia="Times New Roman" w:hAnsi="Arial" w:cs="Arial"/>
          <w:color w:val="000000"/>
          <w:kern w:val="0"/>
          <w:sz w:val="20"/>
          <w:szCs w:val="20"/>
          <w:lang w:val="en-US"/>
          <w14:ligatures w14:val="none"/>
        </w:rPr>
      </w:pPr>
    </w:p>
    <w:p w14:paraId="0C4D632A" w14:textId="77777777" w:rsidR="007A0AF2" w:rsidRPr="0038418C" w:rsidRDefault="007A0AF2" w:rsidP="00FB3B9E">
      <w:pPr>
        <w:widowControl w:val="0"/>
        <w:autoSpaceDE w:val="0"/>
        <w:autoSpaceDN w:val="0"/>
        <w:spacing w:before="17" w:after="0" w:line="240" w:lineRule="auto"/>
        <w:ind w:left="720"/>
        <w:jc w:val="both"/>
        <w:rPr>
          <w:rFonts w:ascii="Arial" w:eastAsia="Times New Roman" w:hAnsi="Arial" w:cs="Arial"/>
          <w:color w:val="000000"/>
          <w:kern w:val="0"/>
          <w:sz w:val="20"/>
          <w:szCs w:val="20"/>
          <w:lang w:val="en-US"/>
          <w14:ligatures w14:val="none"/>
        </w:rPr>
      </w:pPr>
    </w:p>
    <w:p w14:paraId="6A272445" w14:textId="77777777" w:rsidR="007A0AF2" w:rsidRPr="0038418C" w:rsidRDefault="007A0AF2" w:rsidP="00FB3B9E">
      <w:pPr>
        <w:widowControl w:val="0"/>
        <w:autoSpaceDE w:val="0"/>
        <w:autoSpaceDN w:val="0"/>
        <w:spacing w:before="17" w:after="0" w:line="240" w:lineRule="auto"/>
        <w:ind w:left="720"/>
        <w:jc w:val="both"/>
        <w:rPr>
          <w:rFonts w:ascii="Arial" w:eastAsia="Times New Roman" w:hAnsi="Arial" w:cs="Arial"/>
          <w:color w:val="000000"/>
          <w:kern w:val="0"/>
          <w:sz w:val="20"/>
          <w:szCs w:val="20"/>
          <w:lang w:val="en-US"/>
          <w14:ligatures w14:val="none"/>
        </w:rPr>
      </w:pPr>
    </w:p>
    <w:p w14:paraId="004D0FF6" w14:textId="77777777" w:rsidR="007A0AF2" w:rsidRPr="0038418C" w:rsidRDefault="007A0AF2" w:rsidP="00FB3B9E">
      <w:pPr>
        <w:widowControl w:val="0"/>
        <w:autoSpaceDE w:val="0"/>
        <w:autoSpaceDN w:val="0"/>
        <w:spacing w:before="17" w:after="0" w:line="240" w:lineRule="auto"/>
        <w:ind w:left="720"/>
        <w:jc w:val="both"/>
        <w:rPr>
          <w:rFonts w:ascii="Arial" w:eastAsia="Times New Roman" w:hAnsi="Arial" w:cs="Arial"/>
          <w:color w:val="000000"/>
          <w:kern w:val="0"/>
          <w:sz w:val="20"/>
          <w:szCs w:val="20"/>
          <w:lang w:val="en-US"/>
          <w14:ligatures w14:val="none"/>
        </w:rPr>
      </w:pPr>
    </w:p>
    <w:p w14:paraId="2B6CACC3" w14:textId="77777777" w:rsidR="007A0AF2" w:rsidRPr="0038418C" w:rsidRDefault="007A0AF2" w:rsidP="00FB3B9E">
      <w:pPr>
        <w:widowControl w:val="0"/>
        <w:autoSpaceDE w:val="0"/>
        <w:autoSpaceDN w:val="0"/>
        <w:spacing w:before="17" w:after="0" w:line="240" w:lineRule="auto"/>
        <w:ind w:left="720"/>
        <w:jc w:val="both"/>
        <w:rPr>
          <w:rFonts w:ascii="Arial" w:eastAsia="Times New Roman" w:hAnsi="Arial" w:cs="Arial"/>
          <w:color w:val="000000"/>
          <w:kern w:val="0"/>
          <w:sz w:val="20"/>
          <w:szCs w:val="20"/>
          <w:lang w:val="en-US"/>
          <w14:ligatures w14:val="none"/>
        </w:rPr>
      </w:pPr>
    </w:p>
    <w:p w14:paraId="5C3FDF5A" w14:textId="77777777" w:rsidR="007A0AF2" w:rsidRPr="0038418C" w:rsidRDefault="007A0AF2" w:rsidP="00FB3B9E">
      <w:pPr>
        <w:widowControl w:val="0"/>
        <w:autoSpaceDE w:val="0"/>
        <w:autoSpaceDN w:val="0"/>
        <w:spacing w:before="17" w:after="0" w:line="240" w:lineRule="auto"/>
        <w:ind w:left="720"/>
        <w:jc w:val="both"/>
        <w:rPr>
          <w:rFonts w:ascii="Arial" w:eastAsia="Times New Roman" w:hAnsi="Arial" w:cs="Arial"/>
          <w:color w:val="000000"/>
          <w:kern w:val="0"/>
          <w:sz w:val="20"/>
          <w:szCs w:val="20"/>
          <w:lang w:val="en-US"/>
          <w14:ligatures w14:val="none"/>
        </w:rPr>
      </w:pPr>
    </w:p>
    <w:p w14:paraId="54DDB2D2" w14:textId="77777777" w:rsidR="007A0AF2" w:rsidRPr="0038418C" w:rsidRDefault="007A0AF2" w:rsidP="00FB3B9E">
      <w:pPr>
        <w:widowControl w:val="0"/>
        <w:autoSpaceDE w:val="0"/>
        <w:autoSpaceDN w:val="0"/>
        <w:spacing w:before="17" w:after="0" w:line="240" w:lineRule="auto"/>
        <w:ind w:left="720"/>
        <w:jc w:val="both"/>
        <w:rPr>
          <w:rFonts w:ascii="Arial" w:eastAsia="Times New Roman" w:hAnsi="Arial" w:cs="Arial"/>
          <w:color w:val="000000"/>
          <w:kern w:val="0"/>
          <w:sz w:val="20"/>
          <w:szCs w:val="20"/>
          <w:lang w:val="en-US"/>
          <w14:ligatures w14:val="none"/>
        </w:rPr>
      </w:pPr>
    </w:p>
    <w:p w14:paraId="2C731CE9" w14:textId="77777777" w:rsidR="007A0AF2" w:rsidRPr="0038418C" w:rsidRDefault="007A0AF2" w:rsidP="00FB3B9E">
      <w:pPr>
        <w:widowControl w:val="0"/>
        <w:autoSpaceDE w:val="0"/>
        <w:autoSpaceDN w:val="0"/>
        <w:spacing w:before="17" w:after="0" w:line="240" w:lineRule="auto"/>
        <w:ind w:left="720"/>
        <w:jc w:val="both"/>
        <w:rPr>
          <w:rFonts w:ascii="Arial" w:hAnsi="Arial" w:cs="Arial"/>
          <w:sz w:val="20"/>
          <w:szCs w:val="20"/>
          <w:lang w:val="en-US"/>
        </w:rPr>
      </w:pPr>
    </w:p>
    <w:p w14:paraId="23FFDCFD" w14:textId="77777777" w:rsidR="00FB3B9E" w:rsidRPr="0038418C" w:rsidRDefault="00FB3B9E" w:rsidP="00FB3B9E">
      <w:pPr>
        <w:jc w:val="both"/>
        <w:rPr>
          <w:rFonts w:ascii="Arial" w:hAnsi="Arial" w:cs="Arial"/>
          <w:sz w:val="20"/>
          <w:szCs w:val="20"/>
          <w:lang w:val="en-US"/>
        </w:rPr>
      </w:pPr>
    </w:p>
    <w:p w14:paraId="29CD8B1C" w14:textId="5C324A7F" w:rsidR="00FB3B9E" w:rsidRPr="0038418C" w:rsidRDefault="00FB3B9E" w:rsidP="00FB3B9E">
      <w:pPr>
        <w:jc w:val="both"/>
        <w:rPr>
          <w:rFonts w:ascii="Arial" w:hAnsi="Arial" w:cs="Arial"/>
          <w:sz w:val="20"/>
          <w:szCs w:val="20"/>
          <w:lang w:val="en-US"/>
        </w:rPr>
      </w:pPr>
    </w:p>
    <w:sectPr w:rsidR="00FB3B9E" w:rsidRPr="0038418C" w:rsidSect="00A2213E">
      <w:headerReference w:type="default" r:id="rId12"/>
      <w:footerReference w:type="default" r:id="rId13"/>
      <w:pgSz w:w="11906" w:h="16838"/>
      <w:pgMar w:top="1134" w:right="1133" w:bottom="851" w:left="144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sabeth Nassivera" w:date="2026-04-28T10:48:00Z" w:initials="EN">
    <w:p w14:paraId="24621371" w14:textId="77777777" w:rsidR="00445D88" w:rsidRDefault="00445D88" w:rsidP="00445D88">
      <w:pPr>
        <w:pStyle w:val="CommentText"/>
      </w:pPr>
      <w:r>
        <w:rPr>
          <w:rStyle w:val="CommentReference"/>
        </w:rPr>
        <w:annotationRef/>
      </w:r>
      <w:r>
        <w:rPr>
          <w:lang w:val="fr-CH"/>
        </w:rPr>
        <w:t>2x following, pas très heureux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6213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E45E84" w16cex:dateUtc="2026-04-28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621371" w16cid:durableId="66E45E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1760" w14:textId="77777777" w:rsidR="0051428C" w:rsidRDefault="0051428C" w:rsidP="00FB3B9E">
      <w:pPr>
        <w:spacing w:after="0" w:line="240" w:lineRule="auto"/>
      </w:pPr>
      <w:r>
        <w:separator/>
      </w:r>
    </w:p>
  </w:endnote>
  <w:endnote w:type="continuationSeparator" w:id="0">
    <w:p w14:paraId="57E0361F" w14:textId="77777777" w:rsidR="0051428C" w:rsidRDefault="0051428C" w:rsidP="00FB3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FDF3" w14:textId="12EC96A5" w:rsidR="00FB3B9E" w:rsidRPr="00F00153" w:rsidRDefault="00FB3B9E" w:rsidP="00F00153">
    <w:pPr>
      <w:pStyle w:val="Footer"/>
    </w:pPr>
    <w:r w:rsidRPr="00F00153">
      <w:rPr>
        <w:lang w:val="fr-CH"/>
      </w:rPr>
      <w:ptab w:relativeTo="margin" w:alignment="right" w:leader="none"/>
    </w:r>
    <w:r w:rsidRPr="00F00153">
      <w:t xml:space="preserve">Version </w:t>
    </w:r>
    <w:r w:rsidR="0042651E">
      <w:t>09</w:t>
    </w:r>
    <w:r w:rsidRPr="00F00153">
      <w:t>/0</w:t>
    </w:r>
    <w:r w:rsidR="0042651E">
      <w:t>4</w:t>
    </w:r>
    <w:r w:rsidRPr="00F00153">
      <w:t>/202</w:t>
    </w:r>
    <w:r w:rsidR="0001367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E3C5" w14:textId="77777777" w:rsidR="0051428C" w:rsidRDefault="0051428C" w:rsidP="00FB3B9E">
      <w:pPr>
        <w:spacing w:after="0" w:line="240" w:lineRule="auto"/>
      </w:pPr>
      <w:r>
        <w:separator/>
      </w:r>
    </w:p>
  </w:footnote>
  <w:footnote w:type="continuationSeparator" w:id="0">
    <w:p w14:paraId="5DCBC82B" w14:textId="77777777" w:rsidR="0051428C" w:rsidRDefault="0051428C" w:rsidP="00FB3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0539" w14:textId="4AB056AA" w:rsidR="00FB3B9E" w:rsidRPr="0048753F" w:rsidRDefault="007A0AF2" w:rsidP="00B90249">
    <w:pPr>
      <w:pStyle w:val="Title"/>
      <w:jc w:val="center"/>
      <w:rPr>
        <w:rFonts w:asciiTheme="minorHAnsi" w:hAnsiTheme="minorHAnsi" w:cstheme="minorHAnsi"/>
        <w:b/>
        <w:bCs/>
        <w:color w:val="000000" w:themeColor="text1"/>
        <w:spacing w:val="-2"/>
        <w:w w:val="105"/>
        <w:sz w:val="24"/>
        <w:szCs w:val="24"/>
      </w:rPr>
    </w:pPr>
    <w:r>
      <w:rPr>
        <w:noProof/>
      </w:rPr>
      <w:drawing>
        <wp:anchor distT="0" distB="0" distL="114300" distR="114300" simplePos="0" relativeHeight="251659264" behindDoc="0" locked="0" layoutInCell="1" allowOverlap="1" wp14:anchorId="467A57E2" wp14:editId="32F91F3B">
          <wp:simplePos x="0" y="0"/>
          <wp:positionH relativeFrom="column">
            <wp:posOffset>-440590</wp:posOffset>
          </wp:positionH>
          <wp:positionV relativeFrom="paragraph">
            <wp:posOffset>-263491</wp:posOffset>
          </wp:positionV>
          <wp:extent cx="898358" cy="922421"/>
          <wp:effectExtent l="0" t="0" r="0" b="0"/>
          <wp:wrapNone/>
          <wp:docPr id="742366827" name="Picture 1"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32839" name="Picture 1" descr="A red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8358" cy="922421"/>
                  </a:xfrm>
                  <a:prstGeom prst="rect">
                    <a:avLst/>
                  </a:prstGeom>
                </pic:spPr>
              </pic:pic>
            </a:graphicData>
          </a:graphic>
          <wp14:sizeRelH relativeFrom="margin">
            <wp14:pctWidth>0</wp14:pctWidth>
          </wp14:sizeRelH>
          <wp14:sizeRelV relativeFrom="margin">
            <wp14:pctHeight>0</wp14:pctHeight>
          </wp14:sizeRelV>
        </wp:anchor>
      </w:drawing>
    </w:r>
  </w:p>
  <w:p w14:paraId="1A3A2058" w14:textId="56DEDA33" w:rsidR="00FB3B9E" w:rsidRPr="0048753F" w:rsidRDefault="00FB3B9E" w:rsidP="0048753F">
    <w:pPr>
      <w:jc w:val="center"/>
      <w:rPr>
        <w:b/>
        <w:bCs/>
        <w:sz w:val="24"/>
        <w:szCs w:val="24"/>
        <w:lang w:val="en-US"/>
      </w:rPr>
    </w:pPr>
    <w:r>
      <w:rPr>
        <w:b/>
        <w:bCs/>
        <w:sz w:val="24"/>
        <w:szCs w:val="24"/>
        <w:lang w:val="en-US"/>
      </w:rPr>
      <w:t xml:space="preserve">AUTHORISATION OF </w:t>
    </w:r>
    <w:r w:rsidR="0042651E">
      <w:rPr>
        <w:b/>
        <w:bCs/>
        <w:sz w:val="24"/>
        <w:szCs w:val="24"/>
        <w:lang w:val="en-US"/>
      </w:rPr>
      <w:t>WORKS</w:t>
    </w:r>
    <w:r w:rsidRPr="0048753F">
      <w:rPr>
        <w:b/>
        <w:bCs/>
        <w:sz w:val="24"/>
        <w:szCs w:val="24"/>
        <w:lang w:val="en-US"/>
      </w:rPr>
      <w:t xml:space="preserve"> TERMS AND CONDITIONS</w:t>
    </w:r>
  </w:p>
  <w:p w14:paraId="42F79221" w14:textId="77777777" w:rsidR="00FB3B9E" w:rsidRPr="0048753F" w:rsidRDefault="00FB3B9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00F16"/>
    <w:multiLevelType w:val="hybridMultilevel"/>
    <w:tmpl w:val="EB3618B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23EF3D70"/>
    <w:multiLevelType w:val="multilevel"/>
    <w:tmpl w:val="6590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31889"/>
    <w:multiLevelType w:val="multilevel"/>
    <w:tmpl w:val="C978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E3A7F"/>
    <w:multiLevelType w:val="hybridMultilevel"/>
    <w:tmpl w:val="8F80A50C"/>
    <w:lvl w:ilvl="0" w:tplc="17A22696">
      <w:numFmt w:val="bullet"/>
      <w:lvlText w:val=""/>
      <w:lvlJc w:val="left"/>
      <w:pPr>
        <w:ind w:left="1780" w:hanging="360"/>
      </w:pPr>
      <w:rPr>
        <w:rFonts w:ascii="Wingdings" w:eastAsia="Times New Roman" w:hAnsi="Wingdings" w:cs="Arial" w:hint="default"/>
      </w:rPr>
    </w:lvl>
    <w:lvl w:ilvl="1" w:tplc="140C0003" w:tentative="1">
      <w:start w:val="1"/>
      <w:numFmt w:val="bullet"/>
      <w:lvlText w:val="o"/>
      <w:lvlJc w:val="left"/>
      <w:pPr>
        <w:ind w:left="2500" w:hanging="360"/>
      </w:pPr>
      <w:rPr>
        <w:rFonts w:ascii="Courier New" w:hAnsi="Courier New" w:cs="Courier New" w:hint="default"/>
      </w:rPr>
    </w:lvl>
    <w:lvl w:ilvl="2" w:tplc="140C0005" w:tentative="1">
      <w:start w:val="1"/>
      <w:numFmt w:val="bullet"/>
      <w:lvlText w:val=""/>
      <w:lvlJc w:val="left"/>
      <w:pPr>
        <w:ind w:left="3220" w:hanging="360"/>
      </w:pPr>
      <w:rPr>
        <w:rFonts w:ascii="Wingdings" w:hAnsi="Wingdings" w:hint="default"/>
      </w:rPr>
    </w:lvl>
    <w:lvl w:ilvl="3" w:tplc="140C0001" w:tentative="1">
      <w:start w:val="1"/>
      <w:numFmt w:val="bullet"/>
      <w:lvlText w:val=""/>
      <w:lvlJc w:val="left"/>
      <w:pPr>
        <w:ind w:left="3940" w:hanging="360"/>
      </w:pPr>
      <w:rPr>
        <w:rFonts w:ascii="Symbol" w:hAnsi="Symbol" w:hint="default"/>
      </w:rPr>
    </w:lvl>
    <w:lvl w:ilvl="4" w:tplc="140C0003" w:tentative="1">
      <w:start w:val="1"/>
      <w:numFmt w:val="bullet"/>
      <w:lvlText w:val="o"/>
      <w:lvlJc w:val="left"/>
      <w:pPr>
        <w:ind w:left="4660" w:hanging="360"/>
      </w:pPr>
      <w:rPr>
        <w:rFonts w:ascii="Courier New" w:hAnsi="Courier New" w:cs="Courier New" w:hint="default"/>
      </w:rPr>
    </w:lvl>
    <w:lvl w:ilvl="5" w:tplc="140C0005" w:tentative="1">
      <w:start w:val="1"/>
      <w:numFmt w:val="bullet"/>
      <w:lvlText w:val=""/>
      <w:lvlJc w:val="left"/>
      <w:pPr>
        <w:ind w:left="5380" w:hanging="360"/>
      </w:pPr>
      <w:rPr>
        <w:rFonts w:ascii="Wingdings" w:hAnsi="Wingdings" w:hint="default"/>
      </w:rPr>
    </w:lvl>
    <w:lvl w:ilvl="6" w:tplc="140C0001" w:tentative="1">
      <w:start w:val="1"/>
      <w:numFmt w:val="bullet"/>
      <w:lvlText w:val=""/>
      <w:lvlJc w:val="left"/>
      <w:pPr>
        <w:ind w:left="6100" w:hanging="360"/>
      </w:pPr>
      <w:rPr>
        <w:rFonts w:ascii="Symbol" w:hAnsi="Symbol" w:hint="default"/>
      </w:rPr>
    </w:lvl>
    <w:lvl w:ilvl="7" w:tplc="140C0003" w:tentative="1">
      <w:start w:val="1"/>
      <w:numFmt w:val="bullet"/>
      <w:lvlText w:val="o"/>
      <w:lvlJc w:val="left"/>
      <w:pPr>
        <w:ind w:left="6820" w:hanging="360"/>
      </w:pPr>
      <w:rPr>
        <w:rFonts w:ascii="Courier New" w:hAnsi="Courier New" w:cs="Courier New" w:hint="default"/>
      </w:rPr>
    </w:lvl>
    <w:lvl w:ilvl="8" w:tplc="140C0005" w:tentative="1">
      <w:start w:val="1"/>
      <w:numFmt w:val="bullet"/>
      <w:lvlText w:val=""/>
      <w:lvlJc w:val="left"/>
      <w:pPr>
        <w:ind w:left="7540" w:hanging="360"/>
      </w:pPr>
      <w:rPr>
        <w:rFonts w:ascii="Wingdings" w:hAnsi="Wingdings" w:hint="default"/>
      </w:rPr>
    </w:lvl>
  </w:abstractNum>
  <w:abstractNum w:abstractNumId="4" w15:restartNumberingAfterBreak="0">
    <w:nsid w:val="53702AD9"/>
    <w:multiLevelType w:val="hybridMultilevel"/>
    <w:tmpl w:val="49C69A3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53FA6366"/>
    <w:multiLevelType w:val="hybridMultilevel"/>
    <w:tmpl w:val="15B6348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15:restartNumberingAfterBreak="0">
    <w:nsid w:val="54464557"/>
    <w:multiLevelType w:val="hybridMultilevel"/>
    <w:tmpl w:val="BB124D8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753A74C3"/>
    <w:multiLevelType w:val="multilevel"/>
    <w:tmpl w:val="4B8A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740054">
    <w:abstractNumId w:val="6"/>
  </w:num>
  <w:num w:numId="2" w16cid:durableId="932586763">
    <w:abstractNumId w:val="4"/>
  </w:num>
  <w:num w:numId="3" w16cid:durableId="1596326267">
    <w:abstractNumId w:val="3"/>
  </w:num>
  <w:num w:numId="4" w16cid:durableId="468791209">
    <w:abstractNumId w:val="0"/>
  </w:num>
  <w:num w:numId="5" w16cid:durableId="470950141">
    <w:abstractNumId w:val="5"/>
  </w:num>
  <w:num w:numId="6" w16cid:durableId="1490975880">
    <w:abstractNumId w:val="2"/>
  </w:num>
  <w:num w:numId="7" w16cid:durableId="320550383">
    <w:abstractNumId w:val="1"/>
  </w:num>
  <w:num w:numId="8" w16cid:durableId="38020496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abeth Nassivera">
    <w15:presenceInfo w15:providerId="AD" w15:userId="S::elisabeth.nassivera@lux-airport.lu::30cfaf5f-beb5-47ed-81a4-c91cbc5a53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9E"/>
    <w:rsid w:val="00013676"/>
    <w:rsid w:val="00022AF5"/>
    <w:rsid w:val="00062671"/>
    <w:rsid w:val="000800BF"/>
    <w:rsid w:val="00100726"/>
    <w:rsid w:val="00116456"/>
    <w:rsid w:val="00146D9B"/>
    <w:rsid w:val="001E524F"/>
    <w:rsid w:val="003360F4"/>
    <w:rsid w:val="003407F3"/>
    <w:rsid w:val="0038177A"/>
    <w:rsid w:val="0038418C"/>
    <w:rsid w:val="0042651E"/>
    <w:rsid w:val="00445D88"/>
    <w:rsid w:val="0048110E"/>
    <w:rsid w:val="004D2B32"/>
    <w:rsid w:val="004E0B8F"/>
    <w:rsid w:val="00510945"/>
    <w:rsid w:val="0051428C"/>
    <w:rsid w:val="00554DD1"/>
    <w:rsid w:val="00585812"/>
    <w:rsid w:val="005A71CA"/>
    <w:rsid w:val="00643FE7"/>
    <w:rsid w:val="006852AA"/>
    <w:rsid w:val="00700D9F"/>
    <w:rsid w:val="0072552B"/>
    <w:rsid w:val="00751BD0"/>
    <w:rsid w:val="007A0AF2"/>
    <w:rsid w:val="007D1EDD"/>
    <w:rsid w:val="0080722B"/>
    <w:rsid w:val="00842327"/>
    <w:rsid w:val="008750A7"/>
    <w:rsid w:val="008E207C"/>
    <w:rsid w:val="008F0A69"/>
    <w:rsid w:val="00933ECF"/>
    <w:rsid w:val="009470B0"/>
    <w:rsid w:val="009A3EBB"/>
    <w:rsid w:val="009A4285"/>
    <w:rsid w:val="009B2717"/>
    <w:rsid w:val="00A2213E"/>
    <w:rsid w:val="00A31C00"/>
    <w:rsid w:val="00A55927"/>
    <w:rsid w:val="00A7447F"/>
    <w:rsid w:val="00A77612"/>
    <w:rsid w:val="00A80BAD"/>
    <w:rsid w:val="00AE23C1"/>
    <w:rsid w:val="00AF22C8"/>
    <w:rsid w:val="00B20858"/>
    <w:rsid w:val="00BB1B17"/>
    <w:rsid w:val="00C06786"/>
    <w:rsid w:val="00C7407D"/>
    <w:rsid w:val="00C976F9"/>
    <w:rsid w:val="00D06E7B"/>
    <w:rsid w:val="00D850BC"/>
    <w:rsid w:val="00DC1F2D"/>
    <w:rsid w:val="00DE07D9"/>
    <w:rsid w:val="00DE3DE7"/>
    <w:rsid w:val="00E31E21"/>
    <w:rsid w:val="00E9472B"/>
    <w:rsid w:val="00F103C3"/>
    <w:rsid w:val="00F64CDD"/>
    <w:rsid w:val="00F92FCD"/>
    <w:rsid w:val="00FB3B9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9ECDF"/>
  <w15:chartTrackingRefBased/>
  <w15:docId w15:val="{E3F5836E-6E1A-4984-B49F-76EA5785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456"/>
    <w:rPr>
      <w:kern w:val="2"/>
      <w14:ligatures w14:val="standardContextual"/>
    </w:rPr>
  </w:style>
  <w:style w:type="paragraph" w:styleId="Heading1">
    <w:name w:val="heading 1"/>
    <w:basedOn w:val="Normal"/>
    <w:next w:val="Normal"/>
    <w:link w:val="Heading1Char"/>
    <w:uiPriority w:val="9"/>
    <w:qFormat/>
    <w:rsid w:val="00FB3B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B3B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B3B9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B3B9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B3B9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B3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B9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B3B9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B3B9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B3B9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B3B9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B3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B9E"/>
    <w:rPr>
      <w:rFonts w:eastAsiaTheme="majorEastAsia" w:cstheme="majorBidi"/>
      <w:color w:val="272727" w:themeColor="text1" w:themeTint="D8"/>
    </w:rPr>
  </w:style>
  <w:style w:type="paragraph" w:styleId="Title">
    <w:name w:val="Title"/>
    <w:basedOn w:val="Normal"/>
    <w:next w:val="Normal"/>
    <w:link w:val="TitleChar"/>
    <w:uiPriority w:val="10"/>
    <w:qFormat/>
    <w:rsid w:val="00FB3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B9E"/>
    <w:pPr>
      <w:spacing w:before="160"/>
      <w:jc w:val="center"/>
    </w:pPr>
    <w:rPr>
      <w:i/>
      <w:iCs/>
      <w:color w:val="404040" w:themeColor="text1" w:themeTint="BF"/>
    </w:rPr>
  </w:style>
  <w:style w:type="character" w:customStyle="1" w:styleId="QuoteChar">
    <w:name w:val="Quote Char"/>
    <w:basedOn w:val="DefaultParagraphFont"/>
    <w:link w:val="Quote"/>
    <w:uiPriority w:val="29"/>
    <w:rsid w:val="00FB3B9E"/>
    <w:rPr>
      <w:i/>
      <w:iCs/>
      <w:color w:val="404040" w:themeColor="text1" w:themeTint="BF"/>
    </w:rPr>
  </w:style>
  <w:style w:type="paragraph" w:styleId="ListParagraph">
    <w:name w:val="List Paragraph"/>
    <w:basedOn w:val="Normal"/>
    <w:uiPriority w:val="34"/>
    <w:qFormat/>
    <w:rsid w:val="00FB3B9E"/>
    <w:pPr>
      <w:ind w:left="720"/>
      <w:contextualSpacing/>
    </w:pPr>
  </w:style>
  <w:style w:type="character" w:styleId="IntenseEmphasis">
    <w:name w:val="Intense Emphasis"/>
    <w:basedOn w:val="DefaultParagraphFont"/>
    <w:uiPriority w:val="21"/>
    <w:qFormat/>
    <w:rsid w:val="00FB3B9E"/>
    <w:rPr>
      <w:i/>
      <w:iCs/>
      <w:color w:val="2E74B5" w:themeColor="accent1" w:themeShade="BF"/>
    </w:rPr>
  </w:style>
  <w:style w:type="paragraph" w:styleId="IntenseQuote">
    <w:name w:val="Intense Quote"/>
    <w:basedOn w:val="Normal"/>
    <w:next w:val="Normal"/>
    <w:link w:val="IntenseQuoteChar"/>
    <w:uiPriority w:val="30"/>
    <w:qFormat/>
    <w:rsid w:val="00FB3B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B3B9E"/>
    <w:rPr>
      <w:i/>
      <w:iCs/>
      <w:color w:val="2E74B5" w:themeColor="accent1" w:themeShade="BF"/>
    </w:rPr>
  </w:style>
  <w:style w:type="character" w:styleId="IntenseReference">
    <w:name w:val="Intense Reference"/>
    <w:basedOn w:val="DefaultParagraphFont"/>
    <w:uiPriority w:val="32"/>
    <w:qFormat/>
    <w:rsid w:val="00FB3B9E"/>
    <w:rPr>
      <w:b/>
      <w:bCs/>
      <w:smallCaps/>
      <w:color w:val="2E74B5" w:themeColor="accent1" w:themeShade="BF"/>
      <w:spacing w:val="5"/>
    </w:rPr>
  </w:style>
  <w:style w:type="paragraph" w:styleId="Header">
    <w:name w:val="header"/>
    <w:basedOn w:val="Normal"/>
    <w:link w:val="HeaderChar"/>
    <w:uiPriority w:val="99"/>
    <w:unhideWhenUsed/>
    <w:rsid w:val="00FB3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B9E"/>
    <w:rPr>
      <w:kern w:val="2"/>
      <w14:ligatures w14:val="standardContextual"/>
    </w:rPr>
  </w:style>
  <w:style w:type="paragraph" w:styleId="Footer">
    <w:name w:val="footer"/>
    <w:basedOn w:val="Normal"/>
    <w:link w:val="FooterChar"/>
    <w:uiPriority w:val="99"/>
    <w:unhideWhenUsed/>
    <w:rsid w:val="00FB3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B9E"/>
    <w:rPr>
      <w:kern w:val="2"/>
      <w14:ligatures w14:val="standardContextual"/>
    </w:rPr>
  </w:style>
  <w:style w:type="character" w:styleId="Hyperlink">
    <w:name w:val="Hyperlink"/>
    <w:basedOn w:val="DefaultParagraphFont"/>
    <w:uiPriority w:val="99"/>
    <w:unhideWhenUsed/>
    <w:rsid w:val="00FB3B9E"/>
    <w:rPr>
      <w:color w:val="0563C1" w:themeColor="hyperlink"/>
      <w:u w:val="single"/>
    </w:rPr>
  </w:style>
  <w:style w:type="character" w:styleId="UnresolvedMention">
    <w:name w:val="Unresolved Mention"/>
    <w:basedOn w:val="DefaultParagraphFont"/>
    <w:uiPriority w:val="99"/>
    <w:semiHidden/>
    <w:unhideWhenUsed/>
    <w:rsid w:val="005A71CA"/>
    <w:rPr>
      <w:color w:val="605E5C"/>
      <w:shd w:val="clear" w:color="auto" w:fill="E1DFDD"/>
    </w:rPr>
  </w:style>
  <w:style w:type="table" w:styleId="TableGrid">
    <w:name w:val="Table Grid"/>
    <w:basedOn w:val="TableNormal"/>
    <w:uiPriority w:val="39"/>
    <w:rsid w:val="00751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51BD0"/>
    <w:pPr>
      <w:spacing w:before="100" w:beforeAutospacing="1" w:after="100" w:afterAutospacing="1" w:line="240" w:lineRule="auto"/>
    </w:pPr>
    <w:rPr>
      <w:rFonts w:ascii="Times New Roman" w:eastAsia="Times New Roman" w:hAnsi="Times New Roman" w:cs="Times New Roman"/>
      <w:kern w:val="0"/>
      <w:sz w:val="24"/>
      <w:szCs w:val="24"/>
      <w:lang w:eastAsia="fr-LU"/>
      <w14:ligatures w14:val="none"/>
    </w:rPr>
  </w:style>
  <w:style w:type="character" w:styleId="CommentReference">
    <w:name w:val="annotation reference"/>
    <w:basedOn w:val="DefaultParagraphFont"/>
    <w:uiPriority w:val="99"/>
    <w:semiHidden/>
    <w:unhideWhenUsed/>
    <w:rsid w:val="00445D88"/>
    <w:rPr>
      <w:sz w:val="16"/>
      <w:szCs w:val="16"/>
    </w:rPr>
  </w:style>
  <w:style w:type="paragraph" w:styleId="CommentText">
    <w:name w:val="annotation text"/>
    <w:basedOn w:val="Normal"/>
    <w:link w:val="CommentTextChar"/>
    <w:uiPriority w:val="99"/>
    <w:unhideWhenUsed/>
    <w:rsid w:val="00445D88"/>
    <w:pPr>
      <w:spacing w:line="240" w:lineRule="auto"/>
    </w:pPr>
    <w:rPr>
      <w:sz w:val="20"/>
      <w:szCs w:val="20"/>
    </w:rPr>
  </w:style>
  <w:style w:type="character" w:customStyle="1" w:styleId="CommentTextChar">
    <w:name w:val="Comment Text Char"/>
    <w:basedOn w:val="DefaultParagraphFont"/>
    <w:link w:val="CommentText"/>
    <w:uiPriority w:val="99"/>
    <w:rsid w:val="00445D88"/>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45D88"/>
    <w:rPr>
      <w:b/>
      <w:bCs/>
    </w:rPr>
  </w:style>
  <w:style w:type="character" w:customStyle="1" w:styleId="CommentSubjectChar">
    <w:name w:val="Comment Subject Char"/>
    <w:basedOn w:val="CommentTextChar"/>
    <w:link w:val="CommentSubject"/>
    <w:uiPriority w:val="99"/>
    <w:semiHidden/>
    <w:rsid w:val="00445D88"/>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works@lux-airport.lu"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Lux-Airport</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 Handaoui</dc:creator>
  <cp:keywords/>
  <dc:description/>
  <cp:lastModifiedBy>Aymeric Marechal</cp:lastModifiedBy>
  <cp:revision>3</cp:revision>
  <dcterms:created xsi:type="dcterms:W3CDTF">2026-04-28T09:25:00Z</dcterms:created>
  <dcterms:modified xsi:type="dcterms:W3CDTF">2026-04-28T09:54:00Z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51150a-a676-4b17-b9fc-616af7ea0529_Enabled">
    <vt:lpwstr>true</vt:lpwstr>
  </property>
  <property fmtid="{D5CDD505-2E9C-101B-9397-08002B2CF9AE}" pid="3" name="MSIP_Label_9f51150a-a676-4b17-b9fc-616af7ea0529_SetDate">
    <vt:lpwstr>2026-01-13T14:22:36Z</vt:lpwstr>
  </property>
  <property fmtid="{D5CDD505-2E9C-101B-9397-08002B2CF9AE}" pid="4" name="MSIP_Label_9f51150a-a676-4b17-b9fc-616af7ea0529_Method">
    <vt:lpwstr>Standard</vt:lpwstr>
  </property>
  <property fmtid="{D5CDD505-2E9C-101B-9397-08002B2CF9AE}" pid="5" name="MSIP_Label_9f51150a-a676-4b17-b9fc-616af7ea0529_Name">
    <vt:lpwstr>defa4170-0d19-0005-0004-bc88714345d2</vt:lpwstr>
  </property>
  <property fmtid="{D5CDD505-2E9C-101B-9397-08002B2CF9AE}" pid="6" name="MSIP_Label_9f51150a-a676-4b17-b9fc-616af7ea0529_SiteId">
    <vt:lpwstr>c696ad03-51f4-41fb-98d3-054b2b4ae42c</vt:lpwstr>
  </property>
  <property fmtid="{D5CDD505-2E9C-101B-9397-08002B2CF9AE}" pid="7" name="MSIP_Label_9f51150a-a676-4b17-b9fc-616af7ea0529_ActionId">
    <vt:lpwstr>5ceb41d1-ce41-4127-8c9f-de920e13998f</vt:lpwstr>
  </property>
  <property fmtid="{D5CDD505-2E9C-101B-9397-08002B2CF9AE}" pid="8" name="MSIP_Label_9f51150a-a676-4b17-b9fc-616af7ea0529_ContentBits">
    <vt:lpwstr>0</vt:lpwstr>
  </property>
  <property fmtid="{D5CDD505-2E9C-101B-9397-08002B2CF9AE}" pid="9" name="MSIP_Label_9f51150a-a676-4b17-b9fc-616af7ea0529_Tag">
    <vt:lpwstr>10, 3, 0, 1</vt:lpwstr>
  </property>
</Properties>
</file>